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4B793D" w14:textId="77777777" w:rsidR="007B101F" w:rsidRPr="009A2E1D" w:rsidRDefault="007B101F" w:rsidP="007B101F">
      <w:pPr>
        <w:rPr>
          <w:rFonts w:ascii="Garamond" w:hAnsi="Garamond"/>
          <w:b/>
          <w:bCs/>
          <w:sz w:val="24"/>
          <w:szCs w:val="24"/>
        </w:rPr>
      </w:pPr>
    </w:p>
    <w:p w14:paraId="00713BD9" w14:textId="77777777" w:rsidR="009A2E1D" w:rsidRPr="009A2E1D" w:rsidRDefault="00E121D1" w:rsidP="00E121D1">
      <w:pPr>
        <w:jc w:val="center"/>
        <w:rPr>
          <w:rFonts w:ascii="Garamond" w:hAnsi="Garamond"/>
          <w:b/>
          <w:bCs/>
          <w:sz w:val="28"/>
          <w:szCs w:val="28"/>
        </w:rPr>
      </w:pPr>
      <w:r w:rsidRPr="009A2E1D">
        <w:rPr>
          <w:rFonts w:ascii="Garamond" w:hAnsi="Garamond"/>
          <w:b/>
          <w:bCs/>
          <w:sz w:val="28"/>
          <w:szCs w:val="28"/>
        </w:rPr>
        <w:t>Ufficio di Monitoraggio</w:t>
      </w:r>
    </w:p>
    <w:p w14:paraId="59BE1DFC" w14:textId="5730A686" w:rsidR="00E121D1" w:rsidRPr="009A2E1D" w:rsidRDefault="00E121D1" w:rsidP="00E121D1">
      <w:pPr>
        <w:jc w:val="center"/>
        <w:rPr>
          <w:rFonts w:ascii="Garamond" w:hAnsi="Garamond"/>
          <w:b/>
          <w:bCs/>
          <w:sz w:val="28"/>
          <w:szCs w:val="28"/>
        </w:rPr>
      </w:pPr>
      <w:r w:rsidRPr="009A2E1D">
        <w:rPr>
          <w:rFonts w:ascii="Garamond" w:hAnsi="Garamond"/>
          <w:b/>
          <w:bCs/>
          <w:sz w:val="28"/>
          <w:szCs w:val="28"/>
        </w:rPr>
        <w:t>Procedura per l’Assegnazione degli Atti</w:t>
      </w:r>
      <w:r w:rsidR="009A2E1D" w:rsidRPr="009A2E1D">
        <w:rPr>
          <w:rFonts w:ascii="Garamond" w:hAnsi="Garamond"/>
          <w:b/>
          <w:bCs/>
          <w:sz w:val="28"/>
          <w:szCs w:val="28"/>
        </w:rPr>
        <w:t xml:space="preserve"> ai Funzionari</w:t>
      </w:r>
    </w:p>
    <w:p w14:paraId="71217623" w14:textId="77777777" w:rsidR="00E121D1" w:rsidRPr="009A2E1D" w:rsidRDefault="00E121D1" w:rsidP="00E121D1">
      <w:pPr>
        <w:rPr>
          <w:rFonts w:ascii="Garamond" w:hAnsi="Garamond"/>
          <w:sz w:val="24"/>
          <w:szCs w:val="24"/>
        </w:rPr>
      </w:pPr>
    </w:p>
    <w:p w14:paraId="6D9122B6" w14:textId="5ABF1F52" w:rsidR="00E121D1" w:rsidRPr="009A2E1D" w:rsidRDefault="00E121D1" w:rsidP="00943208">
      <w:pPr>
        <w:jc w:val="both"/>
        <w:rPr>
          <w:rFonts w:ascii="Garamond" w:hAnsi="Garamond"/>
          <w:b/>
          <w:bCs/>
          <w:sz w:val="24"/>
          <w:szCs w:val="24"/>
        </w:rPr>
      </w:pPr>
      <w:r w:rsidRPr="009A2E1D">
        <w:rPr>
          <w:rFonts w:ascii="Garamond" w:hAnsi="Garamond"/>
          <w:b/>
          <w:bCs/>
          <w:sz w:val="24"/>
          <w:szCs w:val="24"/>
        </w:rPr>
        <w:t>1. Oggetto e Finalità</w:t>
      </w:r>
    </w:p>
    <w:p w14:paraId="73ED9BF9" w14:textId="4857F3CA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La presente procedura disciplina le modalità di assegnazione degli atti e delle pratiche amministrative ai funzionari dell’ufficio</w:t>
      </w:r>
      <w:r w:rsidRPr="009A2E1D">
        <w:rPr>
          <w:rFonts w:ascii="Garamond" w:hAnsi="Garamond"/>
          <w:sz w:val="24"/>
          <w:szCs w:val="24"/>
        </w:rPr>
        <w:t xml:space="preserve"> di Monitoraggio</w:t>
      </w:r>
      <w:r w:rsidRPr="009A2E1D">
        <w:rPr>
          <w:rFonts w:ascii="Garamond" w:hAnsi="Garamond"/>
          <w:sz w:val="24"/>
          <w:szCs w:val="24"/>
        </w:rPr>
        <w:t>, al fine di garantire:</w:t>
      </w:r>
    </w:p>
    <w:p w14:paraId="0600D98C" w14:textId="77777777" w:rsidR="00E121D1" w:rsidRPr="009A2E1D" w:rsidRDefault="00E121D1" w:rsidP="00943208">
      <w:pPr>
        <w:pStyle w:val="Paragrafoelenco"/>
        <w:numPr>
          <w:ilvl w:val="0"/>
          <w:numId w:val="3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equa distribuzione dei carichi di lavoro;</w:t>
      </w:r>
    </w:p>
    <w:p w14:paraId="69A68B46" w14:textId="77777777" w:rsidR="00E121D1" w:rsidRPr="009A2E1D" w:rsidRDefault="00E121D1" w:rsidP="00943208">
      <w:pPr>
        <w:pStyle w:val="Paragrafoelenco"/>
        <w:numPr>
          <w:ilvl w:val="0"/>
          <w:numId w:val="3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continuità e trasparenza dell’azione amministrativa;</w:t>
      </w:r>
    </w:p>
    <w:p w14:paraId="3539FE35" w14:textId="77777777" w:rsidR="00E121D1" w:rsidRPr="009A2E1D" w:rsidRDefault="00E121D1" w:rsidP="00943208">
      <w:pPr>
        <w:pStyle w:val="Paragrafoelenco"/>
        <w:numPr>
          <w:ilvl w:val="0"/>
          <w:numId w:val="3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tracciabilità delle responsabilità istruttorie;</w:t>
      </w:r>
    </w:p>
    <w:p w14:paraId="0CDA01D0" w14:textId="77777777" w:rsidR="00E121D1" w:rsidRPr="009A2E1D" w:rsidRDefault="00E121D1" w:rsidP="00943208">
      <w:pPr>
        <w:pStyle w:val="Paragrafoelenco"/>
        <w:numPr>
          <w:ilvl w:val="0"/>
          <w:numId w:val="3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rispetto dei tempi di lavorazione stabiliti da norme e regolamenti.</w:t>
      </w:r>
    </w:p>
    <w:p w14:paraId="228431C6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09C267B5" w14:textId="77777777" w:rsidR="00E121D1" w:rsidRPr="009A2E1D" w:rsidRDefault="00E121D1" w:rsidP="00943208">
      <w:pPr>
        <w:jc w:val="both"/>
        <w:rPr>
          <w:rFonts w:ascii="Garamond" w:hAnsi="Garamond"/>
          <w:b/>
          <w:bCs/>
          <w:sz w:val="24"/>
          <w:szCs w:val="24"/>
        </w:rPr>
      </w:pPr>
      <w:r w:rsidRPr="009A2E1D">
        <w:rPr>
          <w:rFonts w:ascii="Garamond" w:hAnsi="Garamond"/>
          <w:b/>
          <w:bCs/>
          <w:sz w:val="24"/>
          <w:szCs w:val="24"/>
        </w:rPr>
        <w:t>2. Ambito di Applicazione</w:t>
      </w:r>
    </w:p>
    <w:p w14:paraId="02114C05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La procedura si applica a tutti gli atti e le pratiche pervenute all’ufficio, quali:</w:t>
      </w:r>
    </w:p>
    <w:p w14:paraId="07F11416" w14:textId="7A7DCF01" w:rsidR="00E121D1" w:rsidRPr="009A2E1D" w:rsidRDefault="0008491B" w:rsidP="00943208">
      <w:pPr>
        <w:pStyle w:val="Paragrafoelenco"/>
        <w:numPr>
          <w:ilvl w:val="0"/>
          <w:numId w:val="4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comunicazione e atti provenienti dalla Commissione europea;</w:t>
      </w:r>
    </w:p>
    <w:p w14:paraId="50E19734" w14:textId="0ACA53D3" w:rsidR="0008491B" w:rsidRPr="009A2E1D" w:rsidRDefault="0008491B" w:rsidP="00943208">
      <w:pPr>
        <w:pStyle w:val="Paragrafoelenco"/>
        <w:numPr>
          <w:ilvl w:val="0"/>
          <w:numId w:val="4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comunicazione e atti provenienti dall</w:t>
      </w:r>
      <w:r w:rsidRPr="009A2E1D">
        <w:rPr>
          <w:rFonts w:ascii="Garamond" w:hAnsi="Garamond"/>
          <w:sz w:val="24"/>
          <w:szCs w:val="24"/>
        </w:rPr>
        <w:t>e</w:t>
      </w:r>
      <w:r w:rsidRPr="009A2E1D">
        <w:rPr>
          <w:rFonts w:ascii="Garamond" w:hAnsi="Garamond"/>
          <w:sz w:val="24"/>
          <w:szCs w:val="24"/>
        </w:rPr>
        <w:t xml:space="preserve"> </w:t>
      </w:r>
      <w:r w:rsidRPr="009A2E1D">
        <w:rPr>
          <w:rFonts w:ascii="Garamond" w:hAnsi="Garamond"/>
          <w:sz w:val="24"/>
          <w:szCs w:val="24"/>
        </w:rPr>
        <w:t>amministrazioni di coordinamento</w:t>
      </w:r>
      <w:r w:rsidRPr="009A2E1D">
        <w:rPr>
          <w:rFonts w:ascii="Garamond" w:hAnsi="Garamond"/>
          <w:sz w:val="24"/>
          <w:szCs w:val="24"/>
        </w:rPr>
        <w:t>;</w:t>
      </w:r>
    </w:p>
    <w:p w14:paraId="4CBF8758" w14:textId="2813F3CE" w:rsidR="0097440C" w:rsidRPr="009A2E1D" w:rsidRDefault="0097440C" w:rsidP="00943208">
      <w:pPr>
        <w:pStyle w:val="Paragrafoelenco"/>
        <w:numPr>
          <w:ilvl w:val="0"/>
          <w:numId w:val="4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 xml:space="preserve">comunicazione e atti provenienti </w:t>
      </w:r>
      <w:r w:rsidRPr="009A2E1D">
        <w:rPr>
          <w:rFonts w:ascii="Garamond" w:hAnsi="Garamond"/>
          <w:sz w:val="24"/>
          <w:szCs w:val="24"/>
        </w:rPr>
        <w:t>dagli organi di controllo</w:t>
      </w:r>
      <w:r w:rsidRPr="009A2E1D">
        <w:rPr>
          <w:rFonts w:ascii="Garamond" w:hAnsi="Garamond"/>
          <w:sz w:val="24"/>
          <w:szCs w:val="24"/>
        </w:rPr>
        <w:t>;</w:t>
      </w:r>
    </w:p>
    <w:p w14:paraId="4E313596" w14:textId="1BD03A88" w:rsidR="0008491B" w:rsidRPr="009A2E1D" w:rsidRDefault="0097440C" w:rsidP="00943208">
      <w:pPr>
        <w:pStyle w:val="Paragrafoelenco"/>
        <w:numPr>
          <w:ilvl w:val="0"/>
          <w:numId w:val="4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comunicazione e atti provenienti da</w:t>
      </w:r>
      <w:r w:rsidRPr="009A2E1D">
        <w:rPr>
          <w:rFonts w:ascii="Garamond" w:hAnsi="Garamond"/>
          <w:sz w:val="24"/>
          <w:szCs w:val="24"/>
        </w:rPr>
        <w:t>i Soggetti attuatori</w:t>
      </w:r>
      <w:r w:rsidRPr="009A2E1D">
        <w:rPr>
          <w:rFonts w:ascii="Garamond" w:hAnsi="Garamond"/>
          <w:sz w:val="24"/>
          <w:szCs w:val="24"/>
        </w:rPr>
        <w:t>;</w:t>
      </w:r>
    </w:p>
    <w:p w14:paraId="63BEB660" w14:textId="45634C82" w:rsidR="005950E4" w:rsidRPr="009A2E1D" w:rsidRDefault="005950E4" w:rsidP="00943208">
      <w:pPr>
        <w:pStyle w:val="Paragrafoelenco"/>
        <w:numPr>
          <w:ilvl w:val="0"/>
          <w:numId w:val="4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atti trasmessi da altre amministrazioni</w:t>
      </w:r>
      <w:r w:rsidR="0097440C" w:rsidRPr="009A2E1D">
        <w:rPr>
          <w:rFonts w:ascii="Garamond" w:hAnsi="Garamond"/>
          <w:sz w:val="24"/>
          <w:szCs w:val="24"/>
        </w:rPr>
        <w:t xml:space="preserve"> o enti</w:t>
      </w:r>
      <w:r w:rsidRPr="009A2E1D">
        <w:rPr>
          <w:rFonts w:ascii="Garamond" w:hAnsi="Garamond"/>
          <w:sz w:val="24"/>
          <w:szCs w:val="24"/>
        </w:rPr>
        <w:t>;</w:t>
      </w:r>
    </w:p>
    <w:p w14:paraId="469C4710" w14:textId="77777777" w:rsidR="00E121D1" w:rsidRPr="009A2E1D" w:rsidRDefault="00E121D1" w:rsidP="00943208">
      <w:pPr>
        <w:pStyle w:val="Paragrafoelenco"/>
        <w:numPr>
          <w:ilvl w:val="0"/>
          <w:numId w:val="4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attività d’ufficio avviate internamente;</w:t>
      </w:r>
    </w:p>
    <w:p w14:paraId="5FE5431D" w14:textId="77777777" w:rsidR="0097440C" w:rsidRPr="009A2E1D" w:rsidRDefault="00E121D1" w:rsidP="00943208">
      <w:pPr>
        <w:pStyle w:val="Paragrafoelenco"/>
        <w:numPr>
          <w:ilvl w:val="0"/>
          <w:numId w:val="4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atti trasmessi da altre strutture dell’amministrazione</w:t>
      </w:r>
      <w:r w:rsidR="0097440C" w:rsidRPr="009A2E1D">
        <w:rPr>
          <w:rFonts w:ascii="Garamond" w:hAnsi="Garamond"/>
          <w:sz w:val="24"/>
          <w:szCs w:val="24"/>
        </w:rPr>
        <w:t>;</w:t>
      </w:r>
    </w:p>
    <w:p w14:paraId="745F1E0E" w14:textId="58F8E309" w:rsidR="00E121D1" w:rsidRPr="009A2E1D" w:rsidRDefault="00061285" w:rsidP="00943208">
      <w:pPr>
        <w:pStyle w:val="Paragrafoelenco"/>
        <w:numPr>
          <w:ilvl w:val="0"/>
          <w:numId w:val="4"/>
        </w:numPr>
        <w:spacing w:after="0" w:line="300" w:lineRule="atLeast"/>
        <w:jc w:val="both"/>
        <w:rPr>
          <w:rFonts w:ascii="Garamond" w:eastAsia="Times New Roman" w:hAnsi="Garamond" w:cs="Segoe UI"/>
          <w:kern w:val="0"/>
          <w:sz w:val="24"/>
          <w:szCs w:val="24"/>
          <w:lang w:eastAsia="it-IT"/>
          <w14:ligatures w14:val="none"/>
        </w:rPr>
      </w:pPr>
      <w:r w:rsidRPr="009A2E1D">
        <w:rPr>
          <w:rFonts w:ascii="Garamond" w:eastAsia="Times New Roman" w:hAnsi="Garamond" w:cs="Segoe UI"/>
          <w:kern w:val="0"/>
          <w:sz w:val="24"/>
          <w:szCs w:val="24"/>
          <w:lang w:eastAsia="it-IT"/>
          <w14:ligatures w14:val="none"/>
        </w:rPr>
        <w:t>istanze da parte di cittadini, imprese o enti</w:t>
      </w:r>
      <w:r w:rsidR="00E121D1" w:rsidRPr="009A2E1D">
        <w:rPr>
          <w:rFonts w:ascii="Garamond" w:hAnsi="Garamond"/>
          <w:sz w:val="24"/>
          <w:szCs w:val="24"/>
        </w:rPr>
        <w:t>.</w:t>
      </w:r>
    </w:p>
    <w:p w14:paraId="0010F8D9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262756C1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4E37ED40" w14:textId="77777777" w:rsidR="00E121D1" w:rsidRPr="009A2E1D" w:rsidRDefault="00E121D1" w:rsidP="00943208">
      <w:pPr>
        <w:jc w:val="both"/>
        <w:rPr>
          <w:rFonts w:ascii="Garamond" w:hAnsi="Garamond"/>
          <w:b/>
          <w:bCs/>
          <w:sz w:val="24"/>
          <w:szCs w:val="24"/>
        </w:rPr>
      </w:pPr>
      <w:r w:rsidRPr="009A2E1D">
        <w:rPr>
          <w:rFonts w:ascii="Garamond" w:hAnsi="Garamond"/>
          <w:b/>
          <w:bCs/>
          <w:sz w:val="24"/>
          <w:szCs w:val="24"/>
        </w:rPr>
        <w:t>3. Responsabile dell’Assegnazione</w:t>
      </w:r>
    </w:p>
    <w:p w14:paraId="52958E22" w14:textId="4B710F95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 xml:space="preserve">L’assegnazione degli atti è di competenza del Dirigente o, </w:t>
      </w:r>
      <w:r w:rsidR="00061285" w:rsidRPr="009A2E1D">
        <w:rPr>
          <w:rFonts w:ascii="Garamond" w:hAnsi="Garamond"/>
          <w:sz w:val="24"/>
          <w:szCs w:val="24"/>
        </w:rPr>
        <w:t>o di un suo delegato</w:t>
      </w:r>
      <w:r w:rsidRPr="009A2E1D">
        <w:rPr>
          <w:rFonts w:ascii="Garamond" w:hAnsi="Garamond"/>
          <w:sz w:val="24"/>
          <w:szCs w:val="24"/>
        </w:rPr>
        <w:t>.</w:t>
      </w:r>
    </w:p>
    <w:p w14:paraId="4E7A9F0B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Il Responsabile dell’Assegnazione:</w:t>
      </w:r>
    </w:p>
    <w:p w14:paraId="5E08D0FF" w14:textId="77777777" w:rsidR="00E121D1" w:rsidRPr="009A2E1D" w:rsidRDefault="00E121D1" w:rsidP="00943208">
      <w:pPr>
        <w:pStyle w:val="Paragrafoelenco"/>
        <w:numPr>
          <w:ilvl w:val="0"/>
          <w:numId w:val="5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valuta la tipologia dell’atto;</w:t>
      </w:r>
    </w:p>
    <w:p w14:paraId="1346BA67" w14:textId="77777777" w:rsidR="00E121D1" w:rsidRPr="009A2E1D" w:rsidRDefault="00E121D1" w:rsidP="00943208">
      <w:pPr>
        <w:pStyle w:val="Paragrafoelenco"/>
        <w:numPr>
          <w:ilvl w:val="0"/>
          <w:numId w:val="5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individua il funzionario competente;</w:t>
      </w:r>
    </w:p>
    <w:p w14:paraId="1B69CD3F" w14:textId="77777777" w:rsidR="00E121D1" w:rsidRPr="009A2E1D" w:rsidRDefault="00E121D1" w:rsidP="00943208">
      <w:pPr>
        <w:pStyle w:val="Paragrafoelenco"/>
        <w:numPr>
          <w:ilvl w:val="0"/>
          <w:numId w:val="5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formalizza l’assegnazione;</w:t>
      </w:r>
    </w:p>
    <w:p w14:paraId="44F3BCD5" w14:textId="77777777" w:rsidR="00E121D1" w:rsidRPr="009A2E1D" w:rsidRDefault="00E121D1" w:rsidP="00943208">
      <w:pPr>
        <w:pStyle w:val="Paragrafoelenco"/>
        <w:numPr>
          <w:ilvl w:val="0"/>
          <w:numId w:val="5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monitora lo stato di avanzamento del carico di lavoro.</w:t>
      </w:r>
    </w:p>
    <w:p w14:paraId="4BAE91AB" w14:textId="77777777" w:rsidR="00296F3F" w:rsidRPr="009A2E1D" w:rsidRDefault="00296F3F" w:rsidP="00943208">
      <w:pPr>
        <w:jc w:val="both"/>
        <w:rPr>
          <w:rFonts w:ascii="Garamond" w:hAnsi="Garamond"/>
          <w:sz w:val="24"/>
          <w:szCs w:val="24"/>
        </w:rPr>
      </w:pPr>
    </w:p>
    <w:p w14:paraId="7ABA8B93" w14:textId="77777777" w:rsidR="00E121D1" w:rsidRPr="009A2E1D" w:rsidRDefault="00E121D1" w:rsidP="00943208">
      <w:pPr>
        <w:jc w:val="both"/>
        <w:rPr>
          <w:rFonts w:ascii="Garamond" w:hAnsi="Garamond"/>
          <w:b/>
          <w:bCs/>
          <w:sz w:val="24"/>
          <w:szCs w:val="24"/>
        </w:rPr>
      </w:pPr>
      <w:r w:rsidRPr="009A2E1D">
        <w:rPr>
          <w:rFonts w:ascii="Garamond" w:hAnsi="Garamond"/>
          <w:b/>
          <w:bCs/>
          <w:sz w:val="24"/>
          <w:szCs w:val="24"/>
        </w:rPr>
        <w:t>4. Criteri di Assegnazione</w:t>
      </w:r>
    </w:p>
    <w:p w14:paraId="7373DEC8" w14:textId="49F28BE8" w:rsidR="00313D15" w:rsidRPr="009A2E1D" w:rsidRDefault="00313D15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L’assegnazione degli atti segue i seguenti criteri</w:t>
      </w:r>
    </w:p>
    <w:p w14:paraId="6189899A" w14:textId="3AFF6935" w:rsidR="00E121D1" w:rsidRPr="009A2E1D" w:rsidRDefault="00E121D1" w:rsidP="00943208">
      <w:pPr>
        <w:jc w:val="both"/>
        <w:rPr>
          <w:rFonts w:ascii="Garamond" w:hAnsi="Garamond"/>
          <w:sz w:val="24"/>
          <w:szCs w:val="24"/>
          <w:u w:val="single"/>
        </w:rPr>
      </w:pPr>
      <w:r w:rsidRPr="009A2E1D">
        <w:rPr>
          <w:rFonts w:ascii="Garamond" w:hAnsi="Garamond"/>
          <w:sz w:val="24"/>
          <w:szCs w:val="24"/>
          <w:u w:val="single"/>
        </w:rPr>
        <w:t>4.1 Competenza tecnica</w:t>
      </w:r>
    </w:p>
    <w:p w14:paraId="7470B4E1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L’atto è prioritariamente assegnato al funzionario:</w:t>
      </w:r>
    </w:p>
    <w:p w14:paraId="56F9E6C7" w14:textId="77777777" w:rsidR="00E121D1" w:rsidRPr="009A2E1D" w:rsidRDefault="00E121D1" w:rsidP="00943208">
      <w:pPr>
        <w:pStyle w:val="Paragrafoelenco"/>
        <w:numPr>
          <w:ilvl w:val="0"/>
          <w:numId w:val="7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con competenze specifiche sulla materia trattata;</w:t>
      </w:r>
    </w:p>
    <w:p w14:paraId="4C1746F2" w14:textId="77777777" w:rsidR="00E121D1" w:rsidRPr="009A2E1D" w:rsidRDefault="00E121D1" w:rsidP="00943208">
      <w:pPr>
        <w:pStyle w:val="Paragrafoelenco"/>
        <w:numPr>
          <w:ilvl w:val="0"/>
          <w:numId w:val="7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che già segue procedimenti analoghi;</w:t>
      </w:r>
    </w:p>
    <w:p w14:paraId="340985E9" w14:textId="77777777" w:rsidR="00E121D1" w:rsidRPr="009A2E1D" w:rsidRDefault="00E121D1" w:rsidP="00943208">
      <w:pPr>
        <w:pStyle w:val="Paragrafoelenco"/>
        <w:numPr>
          <w:ilvl w:val="0"/>
          <w:numId w:val="7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che detiene funzioni istruttorie o autorizzative pertinenti.</w:t>
      </w:r>
    </w:p>
    <w:p w14:paraId="2E0B80F0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  <w:u w:val="single"/>
        </w:rPr>
      </w:pPr>
      <w:r w:rsidRPr="009A2E1D">
        <w:rPr>
          <w:rFonts w:ascii="Garamond" w:hAnsi="Garamond"/>
          <w:sz w:val="24"/>
          <w:szCs w:val="24"/>
          <w:u w:val="single"/>
        </w:rPr>
        <w:t>4.2 Equilibrio del carico di lavoro</w:t>
      </w:r>
    </w:p>
    <w:p w14:paraId="0A5E4EA2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Si tiene conto del numero e della complessità delle pratiche già in carico a ciascun funzionario.</w:t>
      </w:r>
    </w:p>
    <w:p w14:paraId="5EFB4F5A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  <w:u w:val="single"/>
        </w:rPr>
      </w:pPr>
      <w:r w:rsidRPr="009A2E1D">
        <w:rPr>
          <w:rFonts w:ascii="Garamond" w:hAnsi="Garamond"/>
          <w:sz w:val="24"/>
          <w:szCs w:val="24"/>
          <w:u w:val="single"/>
        </w:rPr>
        <w:t>4.3 Continuità istruttoria</w:t>
      </w:r>
    </w:p>
    <w:p w14:paraId="6A2019DE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Se un procedimento è già stato avviato o seguito da un funzionario, gli atti successivi sono assegnati allo stesso, salvo diversa valutazione motivata del Dirigente.</w:t>
      </w:r>
    </w:p>
    <w:p w14:paraId="6C8D423F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  <w:u w:val="single"/>
        </w:rPr>
      </w:pPr>
      <w:r w:rsidRPr="009A2E1D">
        <w:rPr>
          <w:rFonts w:ascii="Garamond" w:hAnsi="Garamond"/>
          <w:sz w:val="24"/>
          <w:szCs w:val="24"/>
          <w:u w:val="single"/>
        </w:rPr>
        <w:t>4.4 Urgenza e priorità</w:t>
      </w:r>
    </w:p>
    <w:p w14:paraId="02335A9C" w14:textId="416825A8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Gli atti urgenti o soggetti a scadenze normative possono essere assegnati al funzionario</w:t>
      </w:r>
      <w:r w:rsidR="00296F3F" w:rsidRPr="009A2E1D">
        <w:rPr>
          <w:rFonts w:ascii="Garamond" w:hAnsi="Garamond"/>
          <w:sz w:val="24"/>
          <w:szCs w:val="24"/>
        </w:rPr>
        <w:t xml:space="preserve"> </w:t>
      </w:r>
      <w:r w:rsidRPr="009A2E1D">
        <w:rPr>
          <w:rFonts w:ascii="Garamond" w:hAnsi="Garamond"/>
          <w:sz w:val="24"/>
          <w:szCs w:val="24"/>
        </w:rPr>
        <w:t>momentaneamente più disponibile, nel rispetto delle competenze.</w:t>
      </w:r>
    </w:p>
    <w:p w14:paraId="0727BF8F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1AEC7CDD" w14:textId="77777777" w:rsidR="00E121D1" w:rsidRPr="009A2E1D" w:rsidRDefault="00E121D1" w:rsidP="00943208">
      <w:pPr>
        <w:jc w:val="both"/>
        <w:rPr>
          <w:rFonts w:ascii="Garamond" w:hAnsi="Garamond"/>
          <w:b/>
          <w:bCs/>
          <w:sz w:val="24"/>
          <w:szCs w:val="24"/>
        </w:rPr>
      </w:pPr>
      <w:r w:rsidRPr="009A2E1D">
        <w:rPr>
          <w:rFonts w:ascii="Garamond" w:hAnsi="Garamond"/>
          <w:b/>
          <w:bCs/>
          <w:sz w:val="24"/>
          <w:szCs w:val="24"/>
        </w:rPr>
        <w:t>5. Modalità di Assegnazione</w:t>
      </w:r>
    </w:p>
    <w:p w14:paraId="7D7EDF52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  <w:u w:val="single"/>
        </w:rPr>
      </w:pPr>
      <w:r w:rsidRPr="009A2E1D">
        <w:rPr>
          <w:rFonts w:ascii="Garamond" w:hAnsi="Garamond"/>
          <w:sz w:val="24"/>
          <w:szCs w:val="24"/>
          <w:u w:val="single"/>
        </w:rPr>
        <w:t>5.1 Registrazione dell’atto</w:t>
      </w:r>
    </w:p>
    <w:p w14:paraId="5E056E3A" w14:textId="06369CA5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Ogni atto, al momento della ricezione, è</w:t>
      </w:r>
      <w:r w:rsidR="00793CAA" w:rsidRPr="009A2E1D">
        <w:rPr>
          <w:rFonts w:ascii="Garamond" w:hAnsi="Garamond"/>
          <w:sz w:val="24"/>
          <w:szCs w:val="24"/>
        </w:rPr>
        <w:t xml:space="preserve"> </w:t>
      </w:r>
      <w:r w:rsidRPr="009A2E1D">
        <w:rPr>
          <w:rFonts w:ascii="Garamond" w:hAnsi="Garamond"/>
          <w:sz w:val="24"/>
          <w:szCs w:val="24"/>
        </w:rPr>
        <w:t xml:space="preserve">classificato </w:t>
      </w:r>
      <w:r w:rsidR="00793CAA" w:rsidRPr="009A2E1D">
        <w:rPr>
          <w:rFonts w:ascii="Garamond" w:hAnsi="Garamond"/>
          <w:sz w:val="24"/>
          <w:szCs w:val="24"/>
        </w:rPr>
        <w:t xml:space="preserve">mediante attribuzione di </w:t>
      </w:r>
      <w:r w:rsidR="00AD5CCA" w:rsidRPr="009A2E1D">
        <w:rPr>
          <w:rFonts w:ascii="Garamond" w:hAnsi="Garamond"/>
          <w:sz w:val="24"/>
          <w:szCs w:val="24"/>
        </w:rPr>
        <w:t>uno specifico identificativo cromatico alla mail con la quale l’atto è trasmesso</w:t>
      </w:r>
      <w:r w:rsidRPr="009A2E1D">
        <w:rPr>
          <w:rFonts w:ascii="Garamond" w:hAnsi="Garamond"/>
          <w:sz w:val="24"/>
          <w:szCs w:val="24"/>
        </w:rPr>
        <w:t>.</w:t>
      </w:r>
    </w:p>
    <w:p w14:paraId="0AC47EA6" w14:textId="07309001" w:rsidR="00E121D1" w:rsidRPr="009A2E1D" w:rsidRDefault="00E121D1" w:rsidP="00943208">
      <w:pPr>
        <w:jc w:val="both"/>
        <w:rPr>
          <w:rFonts w:ascii="Garamond" w:hAnsi="Garamond"/>
          <w:sz w:val="24"/>
          <w:szCs w:val="24"/>
          <w:u w:val="single"/>
        </w:rPr>
      </w:pPr>
      <w:r w:rsidRPr="009A2E1D">
        <w:rPr>
          <w:rFonts w:ascii="Garamond" w:hAnsi="Garamond"/>
          <w:sz w:val="24"/>
          <w:szCs w:val="24"/>
          <w:u w:val="single"/>
        </w:rPr>
        <w:t>5.2 Valutazione preliminare del Dirigente</w:t>
      </w:r>
      <w:r w:rsidR="00AD5CCA" w:rsidRPr="009A2E1D">
        <w:rPr>
          <w:rFonts w:ascii="Garamond" w:hAnsi="Garamond"/>
          <w:sz w:val="24"/>
          <w:szCs w:val="24"/>
          <w:u w:val="single"/>
        </w:rPr>
        <w:t xml:space="preserve"> o del suo delegato</w:t>
      </w:r>
    </w:p>
    <w:p w14:paraId="2F3B56C9" w14:textId="79CC6DD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Il Dirigente</w:t>
      </w:r>
      <w:r w:rsidR="00AD5CCA" w:rsidRPr="009A2E1D">
        <w:rPr>
          <w:rFonts w:ascii="Garamond" w:hAnsi="Garamond"/>
          <w:sz w:val="24"/>
          <w:szCs w:val="24"/>
        </w:rPr>
        <w:t>, o il suo delegato,</w:t>
      </w:r>
      <w:r w:rsidRPr="009A2E1D">
        <w:rPr>
          <w:rFonts w:ascii="Garamond" w:hAnsi="Garamond"/>
          <w:sz w:val="24"/>
          <w:szCs w:val="24"/>
        </w:rPr>
        <w:t xml:space="preserve"> esamina l’atto per:</w:t>
      </w:r>
    </w:p>
    <w:p w14:paraId="65EE2747" w14:textId="77777777" w:rsidR="00E121D1" w:rsidRPr="009A2E1D" w:rsidRDefault="00E121D1" w:rsidP="00943208">
      <w:pPr>
        <w:pStyle w:val="Paragrafoelenco"/>
        <w:numPr>
          <w:ilvl w:val="0"/>
          <w:numId w:val="8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identificarne natura, complessità e urgenza;</w:t>
      </w:r>
    </w:p>
    <w:p w14:paraId="7C65B464" w14:textId="77777777" w:rsidR="00E121D1" w:rsidRPr="009A2E1D" w:rsidRDefault="00E121D1" w:rsidP="00943208">
      <w:pPr>
        <w:pStyle w:val="Paragrafoelenco"/>
        <w:numPr>
          <w:ilvl w:val="0"/>
          <w:numId w:val="8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individuare il funzionario più idoneo all’istruttoria.</w:t>
      </w:r>
    </w:p>
    <w:p w14:paraId="2B327EFB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  <w:u w:val="single"/>
        </w:rPr>
      </w:pPr>
      <w:r w:rsidRPr="009A2E1D">
        <w:rPr>
          <w:rFonts w:ascii="Garamond" w:hAnsi="Garamond"/>
          <w:sz w:val="24"/>
          <w:szCs w:val="24"/>
          <w:u w:val="single"/>
        </w:rPr>
        <w:t>5.3 Formalizzazione dell’assegnazione</w:t>
      </w:r>
    </w:p>
    <w:p w14:paraId="4B3E2678" w14:textId="1D746FD4" w:rsidR="00E121D1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L’assegnazione avviene attraverso</w:t>
      </w:r>
      <w:r w:rsidR="000A3877" w:rsidRPr="009A2E1D">
        <w:rPr>
          <w:rFonts w:ascii="Garamond" w:hAnsi="Garamond"/>
          <w:sz w:val="24"/>
          <w:szCs w:val="24"/>
        </w:rPr>
        <w:t xml:space="preserve"> la sclassificazione cromatica della</w:t>
      </w:r>
      <w:r w:rsidR="00A97F28" w:rsidRPr="009A2E1D">
        <w:rPr>
          <w:rFonts w:ascii="Garamond" w:hAnsi="Garamond"/>
          <w:sz w:val="24"/>
          <w:szCs w:val="24"/>
        </w:rPr>
        <w:t xml:space="preserve"> comunicazione</w:t>
      </w:r>
      <w:r w:rsidR="000A3877" w:rsidRPr="009A2E1D">
        <w:rPr>
          <w:rFonts w:ascii="Garamond" w:hAnsi="Garamond"/>
          <w:sz w:val="24"/>
          <w:szCs w:val="24"/>
        </w:rPr>
        <w:t xml:space="preserve"> </w:t>
      </w:r>
      <w:r w:rsidR="000A3877" w:rsidRPr="009A2E1D">
        <w:rPr>
          <w:rFonts w:ascii="Garamond" w:hAnsi="Garamond"/>
          <w:sz w:val="24"/>
          <w:szCs w:val="24"/>
        </w:rPr>
        <w:t>con la quale l’atto è trasmesso</w:t>
      </w:r>
      <w:r w:rsidR="00737E8A" w:rsidRPr="009A2E1D">
        <w:rPr>
          <w:rFonts w:ascii="Garamond" w:hAnsi="Garamond"/>
          <w:sz w:val="24"/>
          <w:szCs w:val="24"/>
        </w:rPr>
        <w:t xml:space="preserve"> o con specifica mail di assegnazione.</w:t>
      </w:r>
      <w:r w:rsidR="00A97F28" w:rsidRPr="009A2E1D">
        <w:rPr>
          <w:rFonts w:ascii="Garamond" w:hAnsi="Garamond"/>
          <w:sz w:val="24"/>
          <w:szCs w:val="24"/>
        </w:rPr>
        <w:t xml:space="preserve"> L’assegnazione contiene indicazioni </w:t>
      </w:r>
      <w:r w:rsidR="005C3E1E" w:rsidRPr="009A2E1D">
        <w:rPr>
          <w:rFonts w:ascii="Garamond" w:hAnsi="Garamond"/>
          <w:sz w:val="24"/>
          <w:szCs w:val="24"/>
        </w:rPr>
        <w:t xml:space="preserve">relative a </w:t>
      </w:r>
      <w:r w:rsidR="00A97F28" w:rsidRPr="009A2E1D">
        <w:rPr>
          <w:rFonts w:ascii="Garamond" w:hAnsi="Garamond"/>
          <w:sz w:val="24"/>
          <w:szCs w:val="24"/>
        </w:rPr>
        <w:t>urgenz</w:t>
      </w:r>
      <w:r w:rsidR="005C3E1E" w:rsidRPr="009A2E1D">
        <w:rPr>
          <w:rFonts w:ascii="Garamond" w:hAnsi="Garamond"/>
          <w:sz w:val="24"/>
          <w:szCs w:val="24"/>
        </w:rPr>
        <w:t>a</w:t>
      </w:r>
      <w:r w:rsidR="00A97F28" w:rsidRPr="009A2E1D">
        <w:rPr>
          <w:rFonts w:ascii="Garamond" w:hAnsi="Garamond"/>
          <w:sz w:val="24"/>
          <w:szCs w:val="24"/>
        </w:rPr>
        <w:t>, scadenze</w:t>
      </w:r>
      <w:r w:rsidR="005C3E1E" w:rsidRPr="009A2E1D">
        <w:rPr>
          <w:rFonts w:ascii="Garamond" w:hAnsi="Garamond"/>
          <w:sz w:val="24"/>
          <w:szCs w:val="24"/>
        </w:rPr>
        <w:t xml:space="preserve"> e</w:t>
      </w:r>
      <w:r w:rsidR="00A97F28" w:rsidRPr="009A2E1D">
        <w:rPr>
          <w:rFonts w:ascii="Garamond" w:hAnsi="Garamond"/>
          <w:sz w:val="24"/>
          <w:szCs w:val="24"/>
        </w:rPr>
        <w:t xml:space="preserve"> direttive specifiche</w:t>
      </w:r>
      <w:r w:rsidR="005C3E1E" w:rsidRPr="009A2E1D">
        <w:rPr>
          <w:rFonts w:ascii="Garamond" w:hAnsi="Garamond"/>
          <w:sz w:val="24"/>
          <w:szCs w:val="24"/>
        </w:rPr>
        <w:t xml:space="preserve"> per la corretta evasione della pratica assegnata.</w:t>
      </w:r>
    </w:p>
    <w:p w14:paraId="15AF02AF" w14:textId="3D6D9F39" w:rsidR="00A756BB" w:rsidRDefault="00A756BB" w:rsidP="00943208">
      <w:pPr>
        <w:jc w:val="both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L’assegnazione mediante classificazione cromatica avviene nel modo seguente:</w:t>
      </w:r>
    </w:p>
    <w:p w14:paraId="23CA92AF" w14:textId="2CDC8132" w:rsidR="00A756BB" w:rsidRDefault="00A756BB" w:rsidP="00943208">
      <w:pPr>
        <w:jc w:val="both"/>
        <w:rPr>
          <w:rFonts w:ascii="Garamond" w:hAnsi="Garamond"/>
          <w:sz w:val="24"/>
          <w:szCs w:val="24"/>
        </w:rPr>
      </w:pPr>
      <w:r w:rsidRPr="00A47C40">
        <w:rPr>
          <w:rFonts w:ascii="Garamond" w:hAnsi="Garamond"/>
          <w:b/>
          <w:bCs/>
          <w:color w:val="215E99" w:themeColor="text2" w:themeTint="BF"/>
          <w:sz w:val="24"/>
          <w:szCs w:val="24"/>
        </w:rPr>
        <w:lastRenderedPageBreak/>
        <w:t>BLU</w:t>
      </w:r>
      <w:r w:rsidR="002F50EF">
        <w:rPr>
          <w:rFonts w:ascii="Garamond" w:hAnsi="Garamond"/>
          <w:sz w:val="24"/>
          <w:szCs w:val="24"/>
        </w:rPr>
        <w:t>: dott. Leonardo Raccio;</w:t>
      </w:r>
    </w:p>
    <w:p w14:paraId="397EB7A3" w14:textId="22551AB5" w:rsidR="002F50EF" w:rsidRDefault="002F50EF" w:rsidP="00943208">
      <w:pPr>
        <w:jc w:val="both"/>
        <w:rPr>
          <w:rFonts w:ascii="Garamond" w:hAnsi="Garamond"/>
          <w:sz w:val="24"/>
          <w:szCs w:val="24"/>
        </w:rPr>
      </w:pPr>
      <w:r w:rsidRPr="00A47C40">
        <w:rPr>
          <w:rFonts w:ascii="Garamond" w:hAnsi="Garamond"/>
          <w:b/>
          <w:bCs/>
          <w:color w:val="E97132" w:themeColor="accent2"/>
          <w:sz w:val="24"/>
          <w:szCs w:val="24"/>
        </w:rPr>
        <w:t>ARANCIONE</w:t>
      </w:r>
      <w:r>
        <w:rPr>
          <w:rFonts w:ascii="Garamond" w:hAnsi="Garamond"/>
          <w:sz w:val="24"/>
          <w:szCs w:val="24"/>
        </w:rPr>
        <w:t>: dott.ssa Caterina Chiocchetta;</w:t>
      </w:r>
    </w:p>
    <w:p w14:paraId="1110B80A" w14:textId="51B5E6CA" w:rsidR="002F50EF" w:rsidRDefault="00EA0EDB" w:rsidP="00943208">
      <w:pPr>
        <w:jc w:val="both"/>
        <w:rPr>
          <w:rFonts w:ascii="Garamond" w:hAnsi="Garamond"/>
          <w:sz w:val="24"/>
          <w:szCs w:val="24"/>
        </w:rPr>
      </w:pPr>
      <w:r w:rsidRPr="00A47C40">
        <w:rPr>
          <w:rFonts w:ascii="Garamond" w:hAnsi="Garamond"/>
          <w:b/>
          <w:bCs/>
          <w:color w:val="808080" w:themeColor="background1" w:themeShade="80"/>
          <w:sz w:val="24"/>
          <w:szCs w:val="24"/>
        </w:rPr>
        <w:t>GRIGIO</w:t>
      </w:r>
      <w:r>
        <w:rPr>
          <w:rFonts w:ascii="Garamond" w:hAnsi="Garamond"/>
          <w:sz w:val="24"/>
          <w:szCs w:val="24"/>
        </w:rPr>
        <w:t>: dott.ssa Marta Lops;</w:t>
      </w:r>
    </w:p>
    <w:p w14:paraId="6C46FD65" w14:textId="56F4EA47" w:rsidR="00EA0EDB" w:rsidRDefault="00096CF8" w:rsidP="00943208">
      <w:pPr>
        <w:jc w:val="both"/>
        <w:rPr>
          <w:rFonts w:ascii="Garamond" w:hAnsi="Garamond"/>
          <w:sz w:val="24"/>
          <w:szCs w:val="24"/>
        </w:rPr>
      </w:pPr>
      <w:r w:rsidRPr="00943208">
        <w:rPr>
          <w:rFonts w:ascii="Garamond" w:hAnsi="Garamond"/>
          <w:b/>
          <w:bCs/>
          <w:color w:val="FFCC00"/>
          <w:sz w:val="24"/>
          <w:szCs w:val="24"/>
        </w:rPr>
        <w:t>GIALLO</w:t>
      </w:r>
      <w:r>
        <w:rPr>
          <w:rFonts w:ascii="Garamond" w:hAnsi="Garamond"/>
          <w:sz w:val="24"/>
          <w:szCs w:val="24"/>
        </w:rPr>
        <w:t>: dott. Mattia Alagia;</w:t>
      </w:r>
    </w:p>
    <w:p w14:paraId="1E5743DC" w14:textId="7DFBA852" w:rsidR="00096CF8" w:rsidRDefault="00096CF8" w:rsidP="00943208">
      <w:pPr>
        <w:jc w:val="both"/>
        <w:rPr>
          <w:rFonts w:ascii="Garamond" w:hAnsi="Garamond"/>
          <w:sz w:val="24"/>
          <w:szCs w:val="24"/>
        </w:rPr>
      </w:pPr>
      <w:r w:rsidRPr="00943208">
        <w:rPr>
          <w:rFonts w:ascii="Garamond" w:hAnsi="Garamond"/>
          <w:b/>
          <w:bCs/>
          <w:color w:val="3A7C22" w:themeColor="accent6" w:themeShade="BF"/>
          <w:sz w:val="24"/>
          <w:szCs w:val="24"/>
        </w:rPr>
        <w:t>VERDE</w:t>
      </w:r>
      <w:r>
        <w:rPr>
          <w:rFonts w:ascii="Garamond" w:hAnsi="Garamond"/>
          <w:sz w:val="24"/>
          <w:szCs w:val="24"/>
        </w:rPr>
        <w:t>: dott. Davide Salemme;</w:t>
      </w:r>
    </w:p>
    <w:p w14:paraId="3EEBF0A5" w14:textId="16CFF984" w:rsidR="00096CF8" w:rsidRDefault="00096CF8" w:rsidP="00943208">
      <w:pPr>
        <w:jc w:val="both"/>
        <w:rPr>
          <w:rFonts w:ascii="Garamond" w:hAnsi="Garamond"/>
          <w:sz w:val="24"/>
          <w:szCs w:val="24"/>
        </w:rPr>
      </w:pPr>
      <w:r w:rsidRPr="00943208">
        <w:rPr>
          <w:rFonts w:ascii="Garamond" w:hAnsi="Garamond"/>
          <w:b/>
          <w:bCs/>
          <w:color w:val="77206D" w:themeColor="accent5" w:themeShade="BF"/>
          <w:sz w:val="24"/>
          <w:szCs w:val="24"/>
        </w:rPr>
        <w:t>VIOLA</w:t>
      </w:r>
      <w:r>
        <w:rPr>
          <w:rFonts w:ascii="Garamond" w:hAnsi="Garamond"/>
          <w:sz w:val="24"/>
          <w:szCs w:val="24"/>
        </w:rPr>
        <w:t xml:space="preserve">: </w:t>
      </w:r>
      <w:r w:rsidR="00C159E2">
        <w:rPr>
          <w:rFonts w:ascii="Garamond" w:hAnsi="Garamond"/>
          <w:sz w:val="24"/>
          <w:szCs w:val="24"/>
        </w:rPr>
        <w:t>dott. Cesare Massa</w:t>
      </w:r>
    </w:p>
    <w:p w14:paraId="02BBC41A" w14:textId="38B26D61" w:rsidR="00C159E2" w:rsidRDefault="00C159E2" w:rsidP="00943208">
      <w:pPr>
        <w:jc w:val="both"/>
        <w:rPr>
          <w:rFonts w:ascii="Garamond" w:hAnsi="Garamond"/>
          <w:sz w:val="24"/>
          <w:szCs w:val="24"/>
        </w:rPr>
      </w:pPr>
      <w:r w:rsidRPr="00943208">
        <w:rPr>
          <w:rFonts w:ascii="Garamond" w:hAnsi="Garamond"/>
          <w:b/>
          <w:bCs/>
          <w:color w:val="FF0000"/>
          <w:sz w:val="24"/>
          <w:szCs w:val="24"/>
        </w:rPr>
        <w:t>ROSSO</w:t>
      </w:r>
      <w:r>
        <w:rPr>
          <w:rFonts w:ascii="Garamond" w:hAnsi="Garamond"/>
          <w:sz w:val="24"/>
          <w:szCs w:val="24"/>
        </w:rPr>
        <w:t>: dott. Nicola Viola</w:t>
      </w:r>
    </w:p>
    <w:p w14:paraId="7C85D605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35708284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  <w:u w:val="single"/>
        </w:rPr>
      </w:pPr>
      <w:r w:rsidRPr="009A2E1D">
        <w:rPr>
          <w:rFonts w:ascii="Garamond" w:hAnsi="Garamond"/>
          <w:sz w:val="24"/>
          <w:szCs w:val="24"/>
          <w:u w:val="single"/>
        </w:rPr>
        <w:t>5.4 Comunicazione</w:t>
      </w:r>
    </w:p>
    <w:p w14:paraId="384BCFCE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Il funzionario riceve notifica via:</w:t>
      </w:r>
    </w:p>
    <w:p w14:paraId="121BCFC2" w14:textId="712ABE95" w:rsidR="00E121D1" w:rsidRPr="009A2E1D" w:rsidRDefault="00C71735" w:rsidP="00943208">
      <w:pPr>
        <w:pStyle w:val="Paragrafoelenco"/>
        <w:numPr>
          <w:ilvl w:val="0"/>
          <w:numId w:val="9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piattaforma istituzionale Microsoft Teams</w:t>
      </w:r>
      <w:r w:rsidR="00E121D1" w:rsidRPr="009A2E1D">
        <w:rPr>
          <w:rFonts w:ascii="Garamond" w:hAnsi="Garamond"/>
          <w:sz w:val="24"/>
          <w:szCs w:val="24"/>
        </w:rPr>
        <w:t>;</w:t>
      </w:r>
    </w:p>
    <w:p w14:paraId="4FFDFE1F" w14:textId="77777777" w:rsidR="00E121D1" w:rsidRPr="009A2E1D" w:rsidRDefault="00E121D1" w:rsidP="00943208">
      <w:pPr>
        <w:pStyle w:val="Paragrafoelenco"/>
        <w:numPr>
          <w:ilvl w:val="0"/>
          <w:numId w:val="9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e-mail istituzionale;</w:t>
      </w:r>
    </w:p>
    <w:p w14:paraId="5E0AD163" w14:textId="2D821746" w:rsidR="00E121D1" w:rsidRPr="009A2E1D" w:rsidRDefault="00E121D1" w:rsidP="00943208">
      <w:pPr>
        <w:pStyle w:val="Paragrafoelenco"/>
        <w:numPr>
          <w:ilvl w:val="0"/>
          <w:numId w:val="9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eventuale comunicazione verbale.</w:t>
      </w:r>
    </w:p>
    <w:p w14:paraId="600FB2E8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5FB0C65C" w14:textId="77777777" w:rsidR="00E121D1" w:rsidRPr="009A2E1D" w:rsidRDefault="00E121D1" w:rsidP="00943208">
      <w:pPr>
        <w:jc w:val="both"/>
        <w:rPr>
          <w:rFonts w:ascii="Garamond" w:hAnsi="Garamond"/>
          <w:b/>
          <w:bCs/>
          <w:sz w:val="24"/>
          <w:szCs w:val="24"/>
        </w:rPr>
      </w:pPr>
      <w:r w:rsidRPr="009A2E1D">
        <w:rPr>
          <w:rFonts w:ascii="Garamond" w:hAnsi="Garamond"/>
          <w:b/>
          <w:bCs/>
          <w:sz w:val="24"/>
          <w:szCs w:val="24"/>
        </w:rPr>
        <w:t>6. Responsabilità del Funzionario Assegnatario</w:t>
      </w:r>
    </w:p>
    <w:p w14:paraId="1BB6A771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Il funzionario incaricato:</w:t>
      </w:r>
    </w:p>
    <w:p w14:paraId="12D2811E" w14:textId="77777777" w:rsidR="00E121D1" w:rsidRPr="009A2E1D" w:rsidRDefault="00E121D1" w:rsidP="00943208">
      <w:pPr>
        <w:pStyle w:val="Paragrafoelenco"/>
        <w:numPr>
          <w:ilvl w:val="0"/>
          <w:numId w:val="10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prende in carico formalmente l’atto;</w:t>
      </w:r>
    </w:p>
    <w:p w14:paraId="30B025EE" w14:textId="77777777" w:rsidR="00E121D1" w:rsidRPr="009A2E1D" w:rsidRDefault="00E121D1" w:rsidP="00943208">
      <w:pPr>
        <w:pStyle w:val="Paragrafoelenco"/>
        <w:numPr>
          <w:ilvl w:val="0"/>
          <w:numId w:val="10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svolge l’istruttoria entro i tempi previsti;</w:t>
      </w:r>
    </w:p>
    <w:p w14:paraId="70ABE09E" w14:textId="77777777" w:rsidR="00E121D1" w:rsidRPr="009A2E1D" w:rsidRDefault="00E121D1" w:rsidP="00943208">
      <w:pPr>
        <w:pStyle w:val="Paragrafoelenco"/>
        <w:numPr>
          <w:ilvl w:val="0"/>
          <w:numId w:val="10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cura la completezza del fascicolo;</w:t>
      </w:r>
    </w:p>
    <w:p w14:paraId="0CD50058" w14:textId="77777777" w:rsidR="00E121D1" w:rsidRPr="009A2E1D" w:rsidRDefault="00E121D1" w:rsidP="00943208">
      <w:pPr>
        <w:pStyle w:val="Paragrafoelenco"/>
        <w:numPr>
          <w:ilvl w:val="0"/>
          <w:numId w:val="10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propone l’adozione dell’atto finale;</w:t>
      </w:r>
    </w:p>
    <w:p w14:paraId="627AD5A8" w14:textId="77777777" w:rsidR="00E121D1" w:rsidRPr="009A2E1D" w:rsidRDefault="00E121D1" w:rsidP="00943208">
      <w:pPr>
        <w:pStyle w:val="Paragrafoelenco"/>
        <w:numPr>
          <w:ilvl w:val="0"/>
          <w:numId w:val="10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informa tempestivamente il Dirigente in caso di criticità o impedimenti.</w:t>
      </w:r>
    </w:p>
    <w:p w14:paraId="1D6375E2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0BAE2F81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34611785" w14:textId="77777777" w:rsidR="00E121D1" w:rsidRPr="009A2E1D" w:rsidRDefault="00E121D1" w:rsidP="00943208">
      <w:pPr>
        <w:jc w:val="both"/>
        <w:rPr>
          <w:rFonts w:ascii="Garamond" w:hAnsi="Garamond"/>
          <w:b/>
          <w:bCs/>
          <w:sz w:val="24"/>
          <w:szCs w:val="24"/>
        </w:rPr>
      </w:pPr>
      <w:r w:rsidRPr="009A2E1D">
        <w:rPr>
          <w:rFonts w:ascii="Garamond" w:hAnsi="Garamond"/>
          <w:b/>
          <w:bCs/>
          <w:sz w:val="24"/>
          <w:szCs w:val="24"/>
        </w:rPr>
        <w:t>7. Monitoraggio e Verifica</w:t>
      </w:r>
    </w:p>
    <w:p w14:paraId="0BD010E0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Il Dirigente effettua verifiche periodiche su:</w:t>
      </w:r>
    </w:p>
    <w:p w14:paraId="2DEFC1F6" w14:textId="77777777" w:rsidR="00E121D1" w:rsidRPr="009A2E1D" w:rsidRDefault="00E121D1" w:rsidP="00943208">
      <w:pPr>
        <w:pStyle w:val="Paragrafoelenco"/>
        <w:numPr>
          <w:ilvl w:val="0"/>
          <w:numId w:val="11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stato di avanzamento delle pratiche;</w:t>
      </w:r>
    </w:p>
    <w:p w14:paraId="61F0B9E8" w14:textId="77777777" w:rsidR="00E121D1" w:rsidRPr="009A2E1D" w:rsidRDefault="00E121D1" w:rsidP="00943208">
      <w:pPr>
        <w:pStyle w:val="Paragrafoelenco"/>
        <w:numPr>
          <w:ilvl w:val="0"/>
          <w:numId w:val="11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rispetto delle scadenze;</w:t>
      </w:r>
    </w:p>
    <w:p w14:paraId="6B18D451" w14:textId="77777777" w:rsidR="00E121D1" w:rsidRPr="009A2E1D" w:rsidRDefault="00E121D1" w:rsidP="00943208">
      <w:pPr>
        <w:pStyle w:val="Paragrafoelenco"/>
        <w:numPr>
          <w:ilvl w:val="0"/>
          <w:numId w:val="11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distribuzione del carico di lavoro.</w:t>
      </w:r>
    </w:p>
    <w:p w14:paraId="32961BDE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43B7D19D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Eventuali riequilibri delle assegnazioni possono essere disposti con specifico ordine di servizio.</w:t>
      </w:r>
    </w:p>
    <w:p w14:paraId="7DF15630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</w:p>
    <w:p w14:paraId="2E846DB1" w14:textId="77777777" w:rsidR="00E121D1" w:rsidRPr="009A2E1D" w:rsidRDefault="00E121D1" w:rsidP="00943208">
      <w:pPr>
        <w:jc w:val="both"/>
        <w:rPr>
          <w:rFonts w:ascii="Garamond" w:hAnsi="Garamond"/>
          <w:b/>
          <w:bCs/>
          <w:sz w:val="24"/>
          <w:szCs w:val="24"/>
        </w:rPr>
      </w:pPr>
      <w:r w:rsidRPr="009A2E1D">
        <w:rPr>
          <w:rFonts w:ascii="Garamond" w:hAnsi="Garamond"/>
          <w:b/>
          <w:bCs/>
          <w:sz w:val="24"/>
          <w:szCs w:val="24"/>
        </w:rPr>
        <w:t>8. Conservazione e Archivio</w:t>
      </w:r>
    </w:p>
    <w:p w14:paraId="2970FBB0" w14:textId="77777777" w:rsidR="00E121D1" w:rsidRPr="009A2E1D" w:rsidRDefault="00E121D1" w:rsidP="00943208">
      <w:p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>Al termine del procedimento:</w:t>
      </w:r>
    </w:p>
    <w:p w14:paraId="02ADCE6D" w14:textId="3604ACA1" w:rsidR="00E121D1" w:rsidRPr="009A2E1D" w:rsidRDefault="00E121D1" w:rsidP="00943208">
      <w:pPr>
        <w:pStyle w:val="Paragrafoelenco"/>
        <w:numPr>
          <w:ilvl w:val="0"/>
          <w:numId w:val="12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 xml:space="preserve">il funzionario </w:t>
      </w:r>
      <w:r w:rsidR="009F682E" w:rsidRPr="009A2E1D">
        <w:rPr>
          <w:rFonts w:ascii="Garamond" w:hAnsi="Garamond"/>
          <w:sz w:val="24"/>
          <w:szCs w:val="24"/>
        </w:rPr>
        <w:t>comunica la conclusione del procedimento al Dirigente</w:t>
      </w:r>
      <w:r w:rsidRPr="009A2E1D">
        <w:rPr>
          <w:rFonts w:ascii="Garamond" w:hAnsi="Garamond"/>
          <w:sz w:val="24"/>
          <w:szCs w:val="24"/>
        </w:rPr>
        <w:t>;</w:t>
      </w:r>
    </w:p>
    <w:p w14:paraId="60D4E045" w14:textId="3B5CC49D" w:rsidR="00E121D1" w:rsidRPr="009A2E1D" w:rsidRDefault="00E121D1" w:rsidP="00943208">
      <w:pPr>
        <w:pStyle w:val="Paragrafoelenco"/>
        <w:numPr>
          <w:ilvl w:val="0"/>
          <w:numId w:val="12"/>
        </w:numPr>
        <w:jc w:val="both"/>
        <w:rPr>
          <w:rFonts w:ascii="Garamond" w:hAnsi="Garamond"/>
          <w:sz w:val="24"/>
          <w:szCs w:val="24"/>
        </w:rPr>
      </w:pPr>
      <w:r w:rsidRPr="009A2E1D">
        <w:rPr>
          <w:rFonts w:ascii="Garamond" w:hAnsi="Garamond"/>
          <w:sz w:val="24"/>
          <w:szCs w:val="24"/>
        </w:rPr>
        <w:t xml:space="preserve">tutti gli atti sono archiviati </w:t>
      </w:r>
      <w:r w:rsidR="009F682E" w:rsidRPr="009A2E1D">
        <w:rPr>
          <w:rFonts w:ascii="Garamond" w:hAnsi="Garamond"/>
          <w:sz w:val="24"/>
          <w:szCs w:val="24"/>
        </w:rPr>
        <w:t xml:space="preserve">nella cartella </w:t>
      </w:r>
      <w:r w:rsidR="00327E1D" w:rsidRPr="009A2E1D">
        <w:rPr>
          <w:rFonts w:ascii="Garamond" w:hAnsi="Garamond"/>
          <w:sz w:val="24"/>
          <w:szCs w:val="24"/>
        </w:rPr>
        <w:t xml:space="preserve">condivisa </w:t>
      </w:r>
      <w:r w:rsidR="00F56DCE" w:rsidRPr="009A2E1D">
        <w:rPr>
          <w:rFonts w:ascii="Garamond" w:hAnsi="Garamond"/>
          <w:sz w:val="24"/>
          <w:szCs w:val="24"/>
        </w:rPr>
        <w:t xml:space="preserve">della Direzione Generale </w:t>
      </w:r>
      <w:r w:rsidR="00327E1D" w:rsidRPr="009A2E1D">
        <w:rPr>
          <w:rFonts w:ascii="Garamond" w:hAnsi="Garamond"/>
          <w:sz w:val="24"/>
          <w:szCs w:val="24"/>
        </w:rPr>
        <w:t>seguendo puntualmente l</w:t>
      </w:r>
      <w:r w:rsidR="00F56DCE" w:rsidRPr="009A2E1D">
        <w:rPr>
          <w:rFonts w:ascii="Garamond" w:hAnsi="Garamond"/>
          <w:sz w:val="24"/>
          <w:szCs w:val="24"/>
        </w:rPr>
        <w:t xml:space="preserve">e </w:t>
      </w:r>
      <w:r w:rsidR="00327E1D" w:rsidRPr="009A2E1D">
        <w:rPr>
          <w:rFonts w:ascii="Garamond" w:hAnsi="Garamond"/>
          <w:sz w:val="24"/>
          <w:szCs w:val="24"/>
        </w:rPr>
        <w:t>indicazion</w:t>
      </w:r>
      <w:r w:rsidR="00F56DCE" w:rsidRPr="009A2E1D">
        <w:rPr>
          <w:rFonts w:ascii="Garamond" w:hAnsi="Garamond"/>
          <w:sz w:val="24"/>
          <w:szCs w:val="24"/>
        </w:rPr>
        <w:t xml:space="preserve">i di archiviazione date dal Dirigente </w:t>
      </w:r>
      <w:r w:rsidR="00943208" w:rsidRPr="009A2E1D">
        <w:rPr>
          <w:rFonts w:ascii="Garamond" w:hAnsi="Garamond"/>
          <w:sz w:val="24"/>
          <w:szCs w:val="24"/>
        </w:rPr>
        <w:t>e le</w:t>
      </w:r>
      <w:r w:rsidR="00F56DCE" w:rsidRPr="009A2E1D">
        <w:rPr>
          <w:rFonts w:ascii="Garamond" w:hAnsi="Garamond"/>
          <w:sz w:val="24"/>
          <w:szCs w:val="24"/>
        </w:rPr>
        <w:t xml:space="preserve"> regole</w:t>
      </w:r>
      <w:r w:rsidR="00327E1D" w:rsidRPr="009A2E1D">
        <w:rPr>
          <w:rFonts w:ascii="Garamond" w:hAnsi="Garamond"/>
          <w:sz w:val="24"/>
          <w:szCs w:val="24"/>
        </w:rPr>
        <w:t xml:space="preserve"> d’</w:t>
      </w:r>
      <w:r w:rsidR="00943208">
        <w:rPr>
          <w:rFonts w:ascii="Garamond" w:hAnsi="Garamond"/>
          <w:sz w:val="24"/>
          <w:szCs w:val="24"/>
        </w:rPr>
        <w:t>U</w:t>
      </w:r>
      <w:r w:rsidR="00327E1D" w:rsidRPr="009A2E1D">
        <w:rPr>
          <w:rFonts w:ascii="Garamond" w:hAnsi="Garamond"/>
          <w:sz w:val="24"/>
          <w:szCs w:val="24"/>
        </w:rPr>
        <w:t xml:space="preserve">fficio </w:t>
      </w:r>
      <w:r w:rsidRPr="009A2E1D">
        <w:rPr>
          <w:rFonts w:ascii="Garamond" w:hAnsi="Garamond"/>
          <w:sz w:val="24"/>
          <w:szCs w:val="24"/>
        </w:rPr>
        <w:t>sulla gestione documentale;</w:t>
      </w:r>
    </w:p>
    <w:p w14:paraId="136A6291" w14:textId="798B23E7" w:rsidR="00E121D1" w:rsidRDefault="00E121D1" w:rsidP="00E121D1">
      <w:pPr>
        <w:rPr>
          <w:rFonts w:ascii="Garamond" w:hAnsi="Garamond"/>
          <w:sz w:val="24"/>
          <w:szCs w:val="24"/>
        </w:rPr>
      </w:pPr>
    </w:p>
    <w:p w14:paraId="663CA476" w14:textId="4D5645DB" w:rsidR="0048623B" w:rsidRPr="009A2E1D" w:rsidRDefault="00D35105" w:rsidP="00E121D1">
      <w:pPr>
        <w:rPr>
          <w:rFonts w:ascii="Garamond" w:hAnsi="Garamond"/>
          <w:sz w:val="24"/>
          <w:szCs w:val="24"/>
        </w:rPr>
      </w:pPr>
      <w:r w:rsidRPr="00D35105">
        <w:rPr>
          <w:rFonts w:ascii="Garamond" w:hAnsi="Garamond"/>
          <w:sz w:val="24"/>
          <w:szCs w:val="24"/>
        </w:rPr>
        <w:drawing>
          <wp:inline distT="0" distB="0" distL="0" distR="0" wp14:anchorId="01C2D414" wp14:editId="10FEDA4E">
            <wp:extent cx="6120130" cy="4079875"/>
            <wp:effectExtent l="0" t="0" r="0" b="0"/>
            <wp:docPr id="17938652" name="Immagine 1" descr="Immagine che contiene testo, schermata, Caratte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8652" name="Immagine 1" descr="Immagine che contiene testo, schermata, Carattere&#10;&#10;Il contenuto generato dall'IA potrebbe non essere corretto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07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8623B" w:rsidRPr="009A2E1D">
      <w:headerReference w:type="default" r:id="rId9"/>
      <w:footerReference w:type="default" r:id="rId10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86125C" w14:textId="77777777" w:rsidR="007344F0" w:rsidRDefault="007344F0" w:rsidP="00C95493">
      <w:pPr>
        <w:spacing w:after="0" w:line="240" w:lineRule="auto"/>
      </w:pPr>
      <w:r>
        <w:separator/>
      </w:r>
    </w:p>
  </w:endnote>
  <w:endnote w:type="continuationSeparator" w:id="0">
    <w:p w14:paraId="34E9AA09" w14:textId="77777777" w:rsidR="007344F0" w:rsidRDefault="007344F0" w:rsidP="00C954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80E99" w14:textId="01AD100C" w:rsidR="00155EC4" w:rsidRDefault="009A2E1D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4F4D247" wp14:editId="1D8384D5">
              <wp:simplePos x="0" y="0"/>
              <wp:positionH relativeFrom="margin">
                <wp:posOffset>-199097</wp:posOffset>
              </wp:positionH>
              <wp:positionV relativeFrom="margin">
                <wp:posOffset>7920804</wp:posOffset>
              </wp:positionV>
              <wp:extent cx="2527443" cy="838200"/>
              <wp:effectExtent l="0" t="0" r="6350" b="0"/>
              <wp:wrapNone/>
              <wp:docPr id="17" name="Casella di testo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27443" cy="838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DB854B" w14:textId="60256F68" w:rsidR="006C6668" w:rsidRDefault="006C6668" w:rsidP="002F4812">
                          <w:pPr>
                            <w:spacing w:before="42"/>
                            <w:ind w:left="23" w:right="-6"/>
                            <w:jc w:val="center"/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</w:pPr>
                          <w:r w:rsidRPr="001C3F44"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>Ministero del Lavoro e delle Politiche Sociali</w:t>
                          </w:r>
                        </w:p>
                        <w:p w14:paraId="0095495E" w14:textId="77777777" w:rsidR="006C6668" w:rsidRDefault="006C6668" w:rsidP="002F4812">
                          <w:pPr>
                            <w:spacing w:before="42"/>
                            <w:ind w:left="23" w:right="-6"/>
                            <w:jc w:val="center"/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</w:pPr>
                          <w:r w:rsidRPr="007E5C3B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Dipartimento per l’innovazione,</w:t>
                          </w:r>
                          <w:r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7E5C3B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l’amministrazione, il personale e i servizi</w:t>
                          </w:r>
                        </w:p>
                        <w:p w14:paraId="7A2C5AB0" w14:textId="1D3ADC7D" w:rsidR="006C6668" w:rsidRDefault="006C6668" w:rsidP="002F4812">
                          <w:pPr>
                            <w:spacing w:before="42"/>
                            <w:ind w:left="23" w:right="-6"/>
                            <w:jc w:val="center"/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</w:pPr>
                          <w:r w:rsidRPr="001C3F44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Unità di Missione PNRR</w:t>
                          </w:r>
                          <w:r w:rsidR="002F4812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 xml:space="preserve"> – Ufficio di Monitoraggio</w:t>
                          </w:r>
                        </w:p>
                        <w:p w14:paraId="129FF87A" w14:textId="77777777" w:rsidR="006C6668" w:rsidRPr="001C3F44" w:rsidRDefault="006C6668" w:rsidP="006C6668">
                          <w:pPr>
                            <w:spacing w:before="42"/>
                            <w:ind w:left="23" w:right="-6"/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Ufficio di Monitoraggio</w:t>
                          </w:r>
                        </w:p>
                        <w:p w14:paraId="1E0C2615" w14:textId="77777777" w:rsidR="006C6668" w:rsidRDefault="006C6668" w:rsidP="006C6668">
                          <w:pPr>
                            <w:spacing w:before="42" w:line="292" w:lineRule="auto"/>
                            <w:ind w:left="20" w:right="-4"/>
                            <w:rPr>
                              <w:color w:val="58595B"/>
                              <w:sz w:val="15"/>
                            </w:rPr>
                          </w:pPr>
                        </w:p>
                        <w:p w14:paraId="531DAB3A" w14:textId="77777777" w:rsidR="006C6668" w:rsidRDefault="006C6668" w:rsidP="006C6668">
                          <w:pPr>
                            <w:spacing w:before="42" w:line="292" w:lineRule="auto"/>
                            <w:ind w:right="-4"/>
                            <w:rPr>
                              <w:sz w:val="15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F4D247" id="_x0000_t202" coordsize="21600,21600" o:spt="202" path="m,l,21600r21600,l21600,xe">
              <v:stroke joinstyle="miter"/>
              <v:path gradientshapeok="t" o:connecttype="rect"/>
            </v:shapetype>
            <v:shape id="Casella di testo 17" o:spid="_x0000_s1026" type="#_x0000_t202" style="position:absolute;margin-left:-15.7pt;margin-top:623.7pt;width:199pt;height:66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" filled="f" stroked="f">
              <v:textbox inset="0,0,0,0">
                <w:txbxContent>
                  <w:p w14:paraId="00DB854B" w14:textId="60256F68" w:rsidR="006C6668" w:rsidRDefault="006C6668" w:rsidP="002F4812">
                    <w:pPr>
                      <w:spacing w:before="42"/>
                      <w:ind w:left="23" w:right="-6"/>
                      <w:jc w:val="center"/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</w:pPr>
                    <w:r w:rsidRPr="001C3F44"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>Ministero del Lavoro e delle Politiche Sociali</w:t>
                    </w:r>
                  </w:p>
                  <w:p w14:paraId="0095495E" w14:textId="77777777" w:rsidR="006C6668" w:rsidRDefault="006C6668" w:rsidP="002F4812">
                    <w:pPr>
                      <w:spacing w:before="42"/>
                      <w:ind w:left="23" w:right="-6"/>
                      <w:jc w:val="center"/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</w:pPr>
                    <w:r w:rsidRPr="007E5C3B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Dipartimento per l’innovazione,</w:t>
                    </w:r>
                    <w:r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 xml:space="preserve"> </w:t>
                    </w:r>
                    <w:r w:rsidRPr="007E5C3B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l’amministrazione, il personale e i servizi</w:t>
                    </w:r>
                  </w:p>
                  <w:p w14:paraId="7A2C5AB0" w14:textId="1D3ADC7D" w:rsidR="006C6668" w:rsidRDefault="006C6668" w:rsidP="002F4812">
                    <w:pPr>
                      <w:spacing w:before="42"/>
                      <w:ind w:left="23" w:right="-6"/>
                      <w:jc w:val="center"/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</w:pPr>
                    <w:r w:rsidRPr="001C3F44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Unità di Missione PNRR</w:t>
                    </w:r>
                    <w:r w:rsidR="002F4812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 xml:space="preserve"> – Ufficio di Monitoraggio</w:t>
                    </w:r>
                  </w:p>
                  <w:p w14:paraId="129FF87A" w14:textId="77777777" w:rsidR="006C6668" w:rsidRPr="001C3F44" w:rsidRDefault="006C6668" w:rsidP="006C6668">
                    <w:pPr>
                      <w:spacing w:before="42"/>
                      <w:ind w:left="23" w:right="-6"/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</w:pPr>
                    <w:r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Ufficio di Monitoraggio</w:t>
                    </w:r>
                  </w:p>
                  <w:p w14:paraId="1E0C2615" w14:textId="77777777" w:rsidR="006C6668" w:rsidRDefault="006C6668" w:rsidP="006C6668">
                    <w:pPr>
                      <w:spacing w:before="42" w:line="292" w:lineRule="auto"/>
                      <w:ind w:left="20" w:right="-4"/>
                      <w:rPr>
                        <w:color w:val="58595B"/>
                        <w:sz w:val="15"/>
                      </w:rPr>
                    </w:pPr>
                  </w:p>
                  <w:p w14:paraId="531DAB3A" w14:textId="77777777" w:rsidR="006C6668" w:rsidRDefault="006C6668" w:rsidP="006C6668">
                    <w:pPr>
                      <w:spacing w:before="42" w:line="292" w:lineRule="auto"/>
                      <w:ind w:right="-4"/>
                      <w:rPr>
                        <w:sz w:val="15"/>
                      </w:rPr>
                    </w:pP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2A35A0FC" w14:textId="674D5A06" w:rsidR="00155EC4" w:rsidRDefault="009A2E1D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74112" behindDoc="0" locked="0" layoutInCell="1" allowOverlap="1" wp14:anchorId="2585CD7C" wp14:editId="0B8B4017">
              <wp:simplePos x="0" y="0"/>
              <wp:positionH relativeFrom="margin">
                <wp:posOffset>2382528</wp:posOffset>
              </wp:positionH>
              <wp:positionV relativeFrom="page">
                <wp:posOffset>9051255</wp:posOffset>
              </wp:positionV>
              <wp:extent cx="1602768" cy="766281"/>
              <wp:effectExtent l="0" t="0" r="16510" b="15240"/>
              <wp:wrapNone/>
              <wp:docPr id="19" name="Casella di tes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2768" cy="76628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8EABAE" w14:textId="77777777" w:rsidR="009A2E1D" w:rsidRPr="001C3F44" w:rsidRDefault="009A2E1D" w:rsidP="009A2E1D">
                          <w:pPr>
                            <w:spacing w:before="42"/>
                            <w:ind w:left="23" w:right="-6"/>
                            <w:jc w:val="center"/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</w:pPr>
                          <w:r w:rsidRPr="001C3F44"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>IL DIR</w:t>
                          </w:r>
                          <w:r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>IGENTE</w:t>
                          </w:r>
                          <w:r w:rsidRPr="001C3F44"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>DELL’UFFICIO II</w:t>
                          </w:r>
                        </w:p>
                        <w:p w14:paraId="665D3855" w14:textId="77777777" w:rsidR="009A2E1D" w:rsidRPr="001C3F44" w:rsidRDefault="009A2E1D" w:rsidP="009A2E1D">
                          <w:pPr>
                            <w:pStyle w:val="Corpotesto"/>
                            <w:ind w:left="23" w:right="-5"/>
                            <w:jc w:val="center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r w:rsidRPr="001C3F44">
                            <w:rPr>
                              <w:rFonts w:asciiTheme="minorHAnsi" w:hAnsiTheme="minorHAnsi" w:cstheme="minorHAnsi"/>
                              <w:color w:val="58595B"/>
                              <w:sz w:val="18"/>
                              <w:szCs w:val="18"/>
                            </w:rPr>
                            <w:t>Via Vittorio Veneto, 56 - 00187 Roma</w:t>
                          </w:r>
                        </w:p>
                        <w:p w14:paraId="2146F41D" w14:textId="77777777" w:rsidR="009A2E1D" w:rsidRPr="001C3F44" w:rsidRDefault="009A2E1D" w:rsidP="009A2E1D">
                          <w:pPr>
                            <w:pStyle w:val="Corpotesto"/>
                            <w:ind w:left="23"/>
                            <w:jc w:val="center"/>
                            <w:rPr>
                              <w:rFonts w:asciiTheme="minorHAnsi" w:hAnsiTheme="minorHAnsi" w:cstheme="minorHAnsi"/>
                              <w:sz w:val="20"/>
                              <w:szCs w:val="20"/>
                            </w:rPr>
                          </w:pPr>
                          <w:r w:rsidRPr="001C3F44">
                            <w:rPr>
                              <w:rFonts w:asciiTheme="minorHAnsi" w:hAnsiTheme="minorHAnsi" w:cstheme="minorHAnsi"/>
                              <w:color w:val="58595B"/>
                              <w:sz w:val="18"/>
                              <w:szCs w:val="18"/>
                            </w:rPr>
                            <w:t>Tel. 06 48161998</w:t>
                          </w:r>
                          <w:r w:rsidRPr="001C3F44">
                            <w:rPr>
                              <w:rFonts w:asciiTheme="minorHAnsi" w:hAnsiTheme="minorHAnsi" w:cstheme="minorHAnsi"/>
                              <w:color w:val="58595B"/>
                              <w:sz w:val="20"/>
                              <w:szCs w:val="20"/>
                            </w:rPr>
                            <w:br/>
                          </w:r>
                        </w:p>
                        <w:p w14:paraId="3A0FD134" w14:textId="77777777" w:rsidR="009A2E1D" w:rsidRDefault="009A2E1D" w:rsidP="009A2E1D">
                          <w:pPr>
                            <w:pStyle w:val="Corpotesto"/>
                            <w:ind w:left="23"/>
                          </w:pPr>
                          <w:r>
                            <w:rPr>
                              <w:color w:val="58595B"/>
                            </w:rPr>
                            <w:t>Tel. 06 48161521</w:t>
                          </w:r>
                          <w:r>
                            <w:rPr>
                              <w:color w:val="58595B"/>
                            </w:rPr>
                            <w:br/>
                            <w:t>Fax 06 48161556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85CD7C" id="Casella di testo 19" o:spid="_x0000_s1027" type="#_x0000_t202" style="position:absolute;margin-left:187.6pt;margin-top:712.7pt;width:126.2pt;height:60.35pt;z-index:251674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" filled="f" stroked="f">
              <v:textbox inset="0,0,0,0">
                <w:txbxContent>
                  <w:p w14:paraId="728EABAE" w14:textId="77777777" w:rsidR="009A2E1D" w:rsidRPr="001C3F44" w:rsidRDefault="009A2E1D" w:rsidP="009A2E1D">
                    <w:pPr>
                      <w:spacing w:before="42"/>
                      <w:ind w:left="23" w:right="-6"/>
                      <w:jc w:val="center"/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</w:pPr>
                    <w:r w:rsidRPr="001C3F44"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>IL DIR</w:t>
                    </w:r>
                    <w:r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>IGENTE</w:t>
                    </w:r>
                    <w:r w:rsidRPr="001C3F44"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>DELL’UFFICIO II</w:t>
                    </w:r>
                  </w:p>
                  <w:p w14:paraId="665D3855" w14:textId="77777777" w:rsidR="009A2E1D" w:rsidRPr="001C3F44" w:rsidRDefault="009A2E1D" w:rsidP="009A2E1D">
                    <w:pPr>
                      <w:pStyle w:val="Corpotesto"/>
                      <w:ind w:left="23" w:right="-5"/>
                      <w:jc w:val="center"/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</w:pPr>
                    <w:r w:rsidRPr="001C3F44">
                      <w:rPr>
                        <w:rFonts w:asciiTheme="minorHAnsi" w:hAnsiTheme="minorHAnsi" w:cstheme="minorHAnsi"/>
                        <w:color w:val="58595B"/>
                        <w:sz w:val="18"/>
                        <w:szCs w:val="18"/>
                      </w:rPr>
                      <w:t>Via Vittorio Veneto, 56 - 00187 Roma</w:t>
                    </w:r>
                  </w:p>
                  <w:p w14:paraId="2146F41D" w14:textId="77777777" w:rsidR="009A2E1D" w:rsidRPr="001C3F44" w:rsidRDefault="009A2E1D" w:rsidP="009A2E1D">
                    <w:pPr>
                      <w:pStyle w:val="Corpotesto"/>
                      <w:ind w:left="23"/>
                      <w:jc w:val="center"/>
                      <w:rPr>
                        <w:rFonts w:asciiTheme="minorHAnsi" w:hAnsiTheme="minorHAnsi" w:cstheme="minorHAnsi"/>
                        <w:sz w:val="20"/>
                        <w:szCs w:val="20"/>
                      </w:rPr>
                    </w:pPr>
                    <w:r w:rsidRPr="001C3F44">
                      <w:rPr>
                        <w:rFonts w:asciiTheme="minorHAnsi" w:hAnsiTheme="minorHAnsi" w:cstheme="minorHAnsi"/>
                        <w:color w:val="58595B"/>
                        <w:sz w:val="18"/>
                        <w:szCs w:val="18"/>
                      </w:rPr>
                      <w:t>Tel. 06 48161998</w:t>
                    </w:r>
                    <w:r w:rsidRPr="001C3F44">
                      <w:rPr>
                        <w:rFonts w:asciiTheme="minorHAnsi" w:hAnsiTheme="minorHAnsi" w:cstheme="minorHAnsi"/>
                        <w:color w:val="58595B"/>
                        <w:sz w:val="20"/>
                        <w:szCs w:val="20"/>
                      </w:rPr>
                      <w:br/>
                    </w:r>
                  </w:p>
                  <w:p w14:paraId="3A0FD134" w14:textId="77777777" w:rsidR="009A2E1D" w:rsidRDefault="009A2E1D" w:rsidP="009A2E1D">
                    <w:pPr>
                      <w:pStyle w:val="Corpotesto"/>
                      <w:ind w:left="23"/>
                    </w:pPr>
                    <w:r>
                      <w:rPr>
                        <w:color w:val="58595B"/>
                      </w:rPr>
                      <w:t>Tel. 06 48161521</w:t>
                    </w:r>
                    <w:r>
                      <w:rPr>
                        <w:color w:val="58595B"/>
                      </w:rPr>
                      <w:br/>
                      <w:t>Fax 06 48161556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 w:rsidR="006D459B">
      <w:rPr>
        <w:noProof/>
      </w:rPr>
      <mc:AlternateContent>
        <mc:Choice Requires="wps">
          <w:drawing>
            <wp:anchor distT="0" distB="0" distL="114300" distR="114300" simplePos="0" relativeHeight="251664896" behindDoc="1" locked="0" layoutInCell="1" allowOverlap="1" wp14:anchorId="5B373053" wp14:editId="053886FD">
              <wp:simplePos x="0" y="0"/>
              <wp:positionH relativeFrom="page">
                <wp:posOffset>4746661</wp:posOffset>
              </wp:positionH>
              <wp:positionV relativeFrom="bottomMargin">
                <wp:posOffset>176152</wp:posOffset>
              </wp:positionV>
              <wp:extent cx="2664438" cy="565079"/>
              <wp:effectExtent l="0" t="0" r="3175" b="6985"/>
              <wp:wrapNone/>
              <wp:docPr id="18" name="Casella di tes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64438" cy="56507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9833F9" w14:textId="77777777" w:rsidR="006D459B" w:rsidRPr="001C3F44" w:rsidRDefault="006D459B" w:rsidP="006D459B">
                          <w:pPr>
                            <w:jc w:val="center"/>
                            <w:rPr>
                              <w:rFonts w:cstheme="minorHAnsi"/>
                              <w:i/>
                              <w:iCs/>
                              <w:noProof/>
                              <w:sz w:val="18"/>
                              <w:szCs w:val="18"/>
                            </w:rPr>
                          </w:pPr>
                          <w:proofErr w:type="spellStart"/>
                          <w:r w:rsidRPr="001C3F44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pec</w:t>
                          </w:r>
                          <w:proofErr w:type="spellEnd"/>
                          <w:r w:rsidRPr="001C3F44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 xml:space="preserve">: </w:t>
                          </w:r>
                          <w:hyperlink r:id="rId1" w:history="1">
                            <w:r w:rsidRPr="001C3F44">
                              <w:rPr>
                                <w:rStyle w:val="Collegamentoipertestuale"/>
                                <w:rFonts w:cstheme="minorHAnsi"/>
                                <w:sz w:val="18"/>
                                <w:szCs w:val="18"/>
                              </w:rPr>
                              <w:t>unitadimissionePNRR@pec.lavoro.gov.i</w:t>
                            </w:r>
                            <w:r w:rsidRPr="001C3F44">
                              <w:rPr>
                                <w:rStyle w:val="Collegamentoipertestuale"/>
                                <w:rFonts w:cstheme="minorHAnsi"/>
                                <w:i/>
                                <w:iCs/>
                                <w:noProof/>
                                <w:color w:val="0563C1"/>
                                <w:sz w:val="18"/>
                                <w:szCs w:val="18"/>
                              </w:rPr>
                              <w:t>t</w:t>
                            </w:r>
                          </w:hyperlink>
                        </w:p>
                        <w:p w14:paraId="2E0E8E02" w14:textId="77777777" w:rsidR="006D459B" w:rsidRPr="001C3F44" w:rsidRDefault="006D459B" w:rsidP="006D459B">
                          <w:pPr>
                            <w:pStyle w:val="Corpotesto"/>
                            <w:spacing w:line="292" w:lineRule="auto"/>
                            <w:ind w:right="-18"/>
                            <w:jc w:val="center"/>
                            <w:rPr>
                              <w:rFonts w:asciiTheme="minorHAnsi" w:hAnsiTheme="minorHAnsi" w:cstheme="minorHAnsi"/>
                              <w:color w:val="58595B"/>
                              <w:sz w:val="18"/>
                              <w:szCs w:val="18"/>
                            </w:rPr>
                          </w:pPr>
                          <w:hyperlink r:id="rId2" w:history="1">
                            <w:r w:rsidRPr="00A81196">
                              <w:rPr>
                                <w:rStyle w:val="Collegamentoipertestuale"/>
                                <w:rFonts w:asciiTheme="minorHAnsi" w:eastAsiaTheme="majorEastAsia" w:hAnsiTheme="minorHAnsi" w:cstheme="minorHAnsi"/>
                                <w:sz w:val="18"/>
                                <w:szCs w:val="18"/>
                              </w:rPr>
                              <w:t>UnitàDiMissionePNRRMONITORAGGIO@lavoro.gov.it</w:t>
                            </w:r>
                          </w:hyperlink>
                        </w:p>
                        <w:p w14:paraId="7F6A9F31" w14:textId="1DA09421" w:rsidR="006D459B" w:rsidRDefault="006D459B" w:rsidP="006D459B">
                          <w:pPr>
                            <w:pStyle w:val="Corpotesto"/>
                            <w:spacing w:line="292" w:lineRule="auto"/>
                            <w:ind w:right="-18"/>
                            <w:jc w:val="center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hyperlink r:id="rId3" w:history="1">
                            <w:r>
                              <w:rPr>
                                <w:rStyle w:val="Collegamentoipertestuale"/>
                                <w:rFonts w:asciiTheme="minorHAnsi" w:eastAsiaTheme="majorEastAsia" w:hAnsiTheme="minorHAnsi" w:cstheme="minorHAnsi"/>
                                <w:sz w:val="18"/>
                                <w:szCs w:val="18"/>
                              </w:rPr>
                              <w:t>www.lavoro.gov.it</w:t>
                            </w:r>
                          </w:hyperlink>
                        </w:p>
                        <w:p w14:paraId="386A0B0B" w14:textId="77777777" w:rsidR="006D459B" w:rsidRPr="009E5A11" w:rsidRDefault="006D459B" w:rsidP="006D459B">
                          <w:pPr>
                            <w:pStyle w:val="Corpotesto"/>
                            <w:spacing w:line="292" w:lineRule="auto"/>
                            <w:ind w:right="-18"/>
                            <w:rPr>
                              <w:sz w:val="15"/>
                              <w:szCs w:val="15"/>
                            </w:rPr>
                          </w:pPr>
                        </w:p>
                        <w:p w14:paraId="573682BB" w14:textId="77777777" w:rsidR="006D459B" w:rsidRPr="009E5A11" w:rsidRDefault="006D459B" w:rsidP="006D459B">
                          <w:pPr>
                            <w:pStyle w:val="Corpotesto"/>
                            <w:spacing w:line="292" w:lineRule="auto"/>
                            <w:ind w:right="-18"/>
                            <w:rPr>
                              <w:color w:val="58595B"/>
                              <w:sz w:val="15"/>
                              <w:szCs w:val="15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373053" id="Casella di testo 18" o:spid="_x0000_s1028" type="#_x0000_t202" style="position:absolute;margin-left:373.75pt;margin-top:13.85pt;width:209.8pt;height:44.5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" filled="f" stroked="f">
              <v:textbox inset="0,0,0,0">
                <w:txbxContent>
                  <w:p w14:paraId="149833F9" w14:textId="77777777" w:rsidR="006D459B" w:rsidRPr="001C3F44" w:rsidRDefault="006D459B" w:rsidP="006D459B">
                    <w:pPr>
                      <w:jc w:val="center"/>
                      <w:rPr>
                        <w:rFonts w:cstheme="minorHAnsi"/>
                        <w:i/>
                        <w:iCs/>
                        <w:noProof/>
                        <w:sz w:val="18"/>
                        <w:szCs w:val="18"/>
                      </w:rPr>
                    </w:pPr>
                    <w:proofErr w:type="spellStart"/>
                    <w:r w:rsidRPr="001C3F44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pec</w:t>
                    </w:r>
                    <w:proofErr w:type="spellEnd"/>
                    <w:r w:rsidRPr="001C3F44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 xml:space="preserve">: </w:t>
                    </w:r>
                    <w:hyperlink r:id="rId4" w:history="1">
                      <w:r w:rsidRPr="001C3F44">
                        <w:rPr>
                          <w:rStyle w:val="Collegamentoipertestuale"/>
                          <w:rFonts w:cstheme="minorHAnsi"/>
                          <w:sz w:val="18"/>
                          <w:szCs w:val="18"/>
                        </w:rPr>
                        <w:t>unitadimissionePNRR@pec.lavoro.gov.i</w:t>
                      </w:r>
                      <w:r w:rsidRPr="001C3F44">
                        <w:rPr>
                          <w:rStyle w:val="Collegamentoipertestuale"/>
                          <w:rFonts w:cstheme="minorHAnsi"/>
                          <w:i/>
                          <w:iCs/>
                          <w:noProof/>
                          <w:color w:val="0563C1"/>
                          <w:sz w:val="18"/>
                          <w:szCs w:val="18"/>
                        </w:rPr>
                        <w:t>t</w:t>
                      </w:r>
                    </w:hyperlink>
                  </w:p>
                  <w:p w14:paraId="2E0E8E02" w14:textId="77777777" w:rsidR="006D459B" w:rsidRPr="001C3F44" w:rsidRDefault="006D459B" w:rsidP="006D459B">
                    <w:pPr>
                      <w:pStyle w:val="Corpotesto"/>
                      <w:spacing w:line="292" w:lineRule="auto"/>
                      <w:ind w:right="-18"/>
                      <w:jc w:val="center"/>
                      <w:rPr>
                        <w:rFonts w:asciiTheme="minorHAnsi" w:hAnsiTheme="minorHAnsi" w:cstheme="minorHAnsi"/>
                        <w:color w:val="58595B"/>
                        <w:sz w:val="18"/>
                        <w:szCs w:val="18"/>
                      </w:rPr>
                    </w:pPr>
                    <w:hyperlink r:id="rId5" w:history="1">
                      <w:r w:rsidRPr="00A81196">
                        <w:rPr>
                          <w:rStyle w:val="Collegamentoipertestuale"/>
                          <w:rFonts w:asciiTheme="minorHAnsi" w:eastAsiaTheme="majorEastAsia" w:hAnsiTheme="minorHAnsi" w:cstheme="minorHAnsi"/>
                          <w:sz w:val="18"/>
                          <w:szCs w:val="18"/>
                        </w:rPr>
                        <w:t>UnitàDiMissionePNRRMONITORAGGIO@lavoro.gov.it</w:t>
                      </w:r>
                    </w:hyperlink>
                  </w:p>
                  <w:p w14:paraId="7F6A9F31" w14:textId="1DA09421" w:rsidR="006D459B" w:rsidRDefault="006D459B" w:rsidP="006D459B">
                    <w:pPr>
                      <w:pStyle w:val="Corpotesto"/>
                      <w:spacing w:line="292" w:lineRule="auto"/>
                      <w:ind w:right="-18"/>
                      <w:jc w:val="center"/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</w:pPr>
                    <w:hyperlink r:id="rId6" w:history="1">
                      <w:r>
                        <w:rPr>
                          <w:rStyle w:val="Collegamentoipertestuale"/>
                          <w:rFonts w:asciiTheme="minorHAnsi" w:eastAsiaTheme="majorEastAsia" w:hAnsiTheme="minorHAnsi" w:cstheme="minorHAnsi"/>
                          <w:sz w:val="18"/>
                          <w:szCs w:val="18"/>
                        </w:rPr>
                        <w:t>www.lavoro.gov.it</w:t>
                      </w:r>
                    </w:hyperlink>
                  </w:p>
                  <w:p w14:paraId="386A0B0B" w14:textId="77777777" w:rsidR="006D459B" w:rsidRPr="009E5A11" w:rsidRDefault="006D459B" w:rsidP="006D459B">
                    <w:pPr>
                      <w:pStyle w:val="Corpotesto"/>
                      <w:spacing w:line="292" w:lineRule="auto"/>
                      <w:ind w:right="-18"/>
                      <w:rPr>
                        <w:sz w:val="15"/>
                        <w:szCs w:val="15"/>
                      </w:rPr>
                    </w:pPr>
                  </w:p>
                  <w:p w14:paraId="573682BB" w14:textId="77777777" w:rsidR="006D459B" w:rsidRPr="009E5A11" w:rsidRDefault="006D459B" w:rsidP="006D459B">
                    <w:pPr>
                      <w:pStyle w:val="Corpotesto"/>
                      <w:spacing w:line="292" w:lineRule="auto"/>
                      <w:ind w:right="-18"/>
                      <w:rPr>
                        <w:color w:val="58595B"/>
                        <w:sz w:val="15"/>
                        <w:szCs w:val="15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  <w:p w14:paraId="18978CB4" w14:textId="62B181DC" w:rsidR="00155EC4" w:rsidRDefault="00155EC4">
    <w:pPr>
      <w:pStyle w:val="Pidipagina"/>
    </w:pPr>
  </w:p>
  <w:p w14:paraId="4D7B2393" w14:textId="6A91B10C" w:rsidR="002F4812" w:rsidRDefault="002F4812">
    <w:pPr>
      <w:pStyle w:val="Pidipagina"/>
    </w:pPr>
  </w:p>
  <w:p w14:paraId="7DE168E2" w14:textId="77777777" w:rsidR="002F4812" w:rsidRDefault="002F4812">
    <w:pPr>
      <w:pStyle w:val="Pidipagina"/>
    </w:pPr>
  </w:p>
  <w:p w14:paraId="68F493F6" w14:textId="77777777" w:rsidR="009A2E1D" w:rsidRDefault="009A2E1D">
    <w:pPr>
      <w:pStyle w:val="Pidipagina"/>
    </w:pPr>
  </w:p>
  <w:p w14:paraId="3B058A99" w14:textId="42497B12" w:rsidR="009A2E1D" w:rsidRPr="009A2E1D" w:rsidRDefault="009A2E1D" w:rsidP="009A2E1D">
    <w:pPr>
      <w:pStyle w:val="Pidipagina"/>
      <w:jc w:val="center"/>
      <w:rPr>
        <w:sz w:val="18"/>
        <w:szCs w:val="18"/>
      </w:rPr>
    </w:pPr>
    <w:r w:rsidRPr="009A2E1D">
      <w:rPr>
        <w:sz w:val="18"/>
        <w:szCs w:val="18"/>
      </w:rPr>
      <w:fldChar w:fldCharType="begin"/>
    </w:r>
    <w:r w:rsidRPr="009A2E1D">
      <w:rPr>
        <w:sz w:val="18"/>
        <w:szCs w:val="18"/>
      </w:rPr>
      <w:instrText>PAGE   \* MERGEFORMAT</w:instrText>
    </w:r>
    <w:r w:rsidRPr="009A2E1D">
      <w:rPr>
        <w:sz w:val="18"/>
        <w:szCs w:val="18"/>
      </w:rPr>
      <w:fldChar w:fldCharType="separate"/>
    </w:r>
    <w:r w:rsidRPr="009A2E1D">
      <w:rPr>
        <w:sz w:val="18"/>
        <w:szCs w:val="18"/>
      </w:rPr>
      <w:t>1</w:t>
    </w:r>
    <w:r w:rsidRPr="009A2E1D">
      <w:rPr>
        <w:sz w:val="18"/>
        <w:szCs w:val="18"/>
      </w:rPr>
      <w:fldChar w:fldCharType="end"/>
    </w:r>
  </w:p>
  <w:p w14:paraId="34D420D2" w14:textId="15500CBE" w:rsidR="00155EC4" w:rsidRDefault="00155EC4">
    <w:pPr>
      <w:pStyle w:val="Pidipagina"/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43392" behindDoc="1" locked="0" layoutInCell="1" allowOverlap="1" wp14:anchorId="1AF3124D" wp14:editId="1669375C">
              <wp:simplePos x="0" y="0"/>
              <wp:positionH relativeFrom="page">
                <wp:posOffset>494058</wp:posOffset>
              </wp:positionH>
              <wp:positionV relativeFrom="page">
                <wp:posOffset>10203800</wp:posOffset>
              </wp:positionV>
              <wp:extent cx="6800850" cy="0"/>
              <wp:effectExtent l="0" t="19050" r="19050" b="38100"/>
              <wp:wrapNone/>
              <wp:docPr id="20" name="Connettore 1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00850" cy="0"/>
                      </a:xfrm>
                      <a:prstGeom prst="line">
                        <a:avLst/>
                      </a:prstGeom>
                      <a:noFill/>
                      <a:ln w="54000">
                        <a:solidFill>
                          <a:srgbClr val="00AEEF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730993C" id="Connettore 1 20" o:spid="_x0000_s1026" style="position:absolute;z-index:-251673088;visibility:visible;mso-wrap-style:square;mso-width-percent:0;mso-height-percent:0;mso-wrap-distance-left:9pt;mso-wrap-distance-top:-6e-5mm;mso-wrap-distance-right:9pt;mso-wrap-distance-bottom:-6e-5mm;mso-position-horizontal:absolute;mso-position-horizontal-relative:page;mso-position-vertical:absolute;mso-position-vertical-relative:page;mso-width-percent:0;mso-height-percent:0;mso-width-relative:page;mso-height-relative:page" from="38.9pt,803.45pt" to="574.4pt,80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" strokecolor="#00aeef" strokeweight="1.5mm">
              <w10:wrap anchorx="page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1469B4" w14:textId="77777777" w:rsidR="007344F0" w:rsidRDefault="007344F0" w:rsidP="00C95493">
      <w:pPr>
        <w:spacing w:after="0" w:line="240" w:lineRule="auto"/>
      </w:pPr>
      <w:r>
        <w:separator/>
      </w:r>
    </w:p>
  </w:footnote>
  <w:footnote w:type="continuationSeparator" w:id="0">
    <w:p w14:paraId="4B647ED5" w14:textId="77777777" w:rsidR="007344F0" w:rsidRDefault="007344F0" w:rsidP="00C954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240F73" w14:textId="0E0644D6" w:rsidR="00C95493" w:rsidRDefault="00C95493">
    <w:pPr>
      <w:pStyle w:val="Intestazione"/>
    </w:pPr>
    <w:r>
      <w:rPr>
        <w:noProof/>
      </w:rPr>
      <w:drawing>
        <wp:anchor distT="0" distB="0" distL="114300" distR="114300" simplePos="0" relativeHeight="251660288" behindDoc="0" locked="0" layoutInCell="1" allowOverlap="1" wp14:anchorId="2094FC42" wp14:editId="28D1A0B6">
          <wp:simplePos x="0" y="0"/>
          <wp:positionH relativeFrom="margin">
            <wp:posOffset>4732655</wp:posOffset>
          </wp:positionH>
          <wp:positionV relativeFrom="paragraph">
            <wp:posOffset>37148</wp:posOffset>
          </wp:positionV>
          <wp:extent cx="1501133" cy="332942"/>
          <wp:effectExtent l="0" t="0" r="0" b="0"/>
          <wp:wrapNone/>
          <wp:docPr id="21" name="Immagin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1133" cy="33294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D6570">
      <w:rPr>
        <w:rFonts w:ascii="Garamond" w:hAnsi="Garamond" w:cstheme="minorHAnsi"/>
        <w:iCs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689572E" wp14:editId="1E64D94A">
          <wp:simplePos x="0" y="0"/>
          <wp:positionH relativeFrom="margin">
            <wp:posOffset>95250</wp:posOffset>
          </wp:positionH>
          <wp:positionV relativeFrom="paragraph">
            <wp:posOffset>1587</wp:posOffset>
          </wp:positionV>
          <wp:extent cx="756285" cy="497205"/>
          <wp:effectExtent l="0" t="0" r="0" b="0"/>
          <wp:wrapNone/>
          <wp:docPr id="2" name="Immagine 2" descr="Immagine che contiene testo, Carattere, simbolo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, Carattere, simbolo, logo&#10;&#10;Descrizione generata automaticamente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56285" cy="4972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BE23308" w14:textId="68E1A436" w:rsidR="00C95493" w:rsidRDefault="00C95493">
    <w:pPr>
      <w:pStyle w:val="Intestazione"/>
    </w:pPr>
  </w:p>
  <w:p w14:paraId="12F71E79" w14:textId="2D772B0B" w:rsidR="00C95493" w:rsidRDefault="00C95493">
    <w:pPr>
      <w:pStyle w:val="Intestazione"/>
    </w:pPr>
  </w:p>
  <w:p w14:paraId="1677B710" w14:textId="2C212146" w:rsidR="00C95493" w:rsidRDefault="00C9549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6C0528"/>
    <w:multiLevelType w:val="hybridMultilevel"/>
    <w:tmpl w:val="1B6C4E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7170B"/>
    <w:multiLevelType w:val="hybridMultilevel"/>
    <w:tmpl w:val="928EC9D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6B33AA"/>
    <w:multiLevelType w:val="hybridMultilevel"/>
    <w:tmpl w:val="953E0C5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6A4981"/>
    <w:multiLevelType w:val="hybridMultilevel"/>
    <w:tmpl w:val="54AA6F8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4B449B"/>
    <w:multiLevelType w:val="hybridMultilevel"/>
    <w:tmpl w:val="80AE0E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5227B4"/>
    <w:multiLevelType w:val="hybridMultilevel"/>
    <w:tmpl w:val="DCF8C59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BE5A8F"/>
    <w:multiLevelType w:val="hybridMultilevel"/>
    <w:tmpl w:val="CDBE945C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F61382"/>
    <w:multiLevelType w:val="hybridMultilevel"/>
    <w:tmpl w:val="186083A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0CF66FD"/>
    <w:multiLevelType w:val="hybridMultilevel"/>
    <w:tmpl w:val="76AC0E4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11B340F"/>
    <w:multiLevelType w:val="hybridMultilevel"/>
    <w:tmpl w:val="E0C6C2A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C356AE"/>
    <w:multiLevelType w:val="hybridMultilevel"/>
    <w:tmpl w:val="E0C6C2A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7B23F05"/>
    <w:multiLevelType w:val="hybridMultilevel"/>
    <w:tmpl w:val="B9347E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033443">
    <w:abstractNumId w:val="10"/>
  </w:num>
  <w:num w:numId="2" w16cid:durableId="1674141277">
    <w:abstractNumId w:val="9"/>
  </w:num>
  <w:num w:numId="3" w16cid:durableId="1681660682">
    <w:abstractNumId w:val="0"/>
  </w:num>
  <w:num w:numId="4" w16cid:durableId="653098052">
    <w:abstractNumId w:val="2"/>
  </w:num>
  <w:num w:numId="5" w16cid:durableId="1099981761">
    <w:abstractNumId w:val="4"/>
  </w:num>
  <w:num w:numId="6" w16cid:durableId="1368992643">
    <w:abstractNumId w:val="11"/>
  </w:num>
  <w:num w:numId="7" w16cid:durableId="1756825776">
    <w:abstractNumId w:val="5"/>
  </w:num>
  <w:num w:numId="8" w16cid:durableId="1535728830">
    <w:abstractNumId w:val="6"/>
  </w:num>
  <w:num w:numId="9" w16cid:durableId="29034002">
    <w:abstractNumId w:val="3"/>
  </w:num>
  <w:num w:numId="10" w16cid:durableId="2071804606">
    <w:abstractNumId w:val="7"/>
  </w:num>
  <w:num w:numId="11" w16cid:durableId="742030142">
    <w:abstractNumId w:val="8"/>
  </w:num>
  <w:num w:numId="12" w16cid:durableId="14410999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101F"/>
    <w:rsid w:val="00051A09"/>
    <w:rsid w:val="00061285"/>
    <w:rsid w:val="0008491B"/>
    <w:rsid w:val="00096CF8"/>
    <w:rsid w:val="000A3877"/>
    <w:rsid w:val="00155EC4"/>
    <w:rsid w:val="00174A12"/>
    <w:rsid w:val="00262E48"/>
    <w:rsid w:val="00296F3F"/>
    <w:rsid w:val="002A13EC"/>
    <w:rsid w:val="002F4812"/>
    <w:rsid w:val="002F50EF"/>
    <w:rsid w:val="00313D15"/>
    <w:rsid w:val="00327E1D"/>
    <w:rsid w:val="00342303"/>
    <w:rsid w:val="0048623B"/>
    <w:rsid w:val="004B2266"/>
    <w:rsid w:val="005950E4"/>
    <w:rsid w:val="005C3E1E"/>
    <w:rsid w:val="005E7E4C"/>
    <w:rsid w:val="006C6668"/>
    <w:rsid w:val="006D459B"/>
    <w:rsid w:val="007344F0"/>
    <w:rsid w:val="00737E8A"/>
    <w:rsid w:val="00793CAA"/>
    <w:rsid w:val="007B101F"/>
    <w:rsid w:val="008420E1"/>
    <w:rsid w:val="00943208"/>
    <w:rsid w:val="0097440C"/>
    <w:rsid w:val="009A2E1D"/>
    <w:rsid w:val="009F682E"/>
    <w:rsid w:val="00A47C40"/>
    <w:rsid w:val="00A756BB"/>
    <w:rsid w:val="00A97F28"/>
    <w:rsid w:val="00AD5CCA"/>
    <w:rsid w:val="00BB3D9F"/>
    <w:rsid w:val="00C159E2"/>
    <w:rsid w:val="00C71735"/>
    <w:rsid w:val="00C95493"/>
    <w:rsid w:val="00D01E48"/>
    <w:rsid w:val="00D35105"/>
    <w:rsid w:val="00E121D1"/>
    <w:rsid w:val="00EA0EDB"/>
    <w:rsid w:val="00F56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F1F555"/>
  <w15:chartTrackingRefBased/>
  <w15:docId w15:val="{03F5499B-DAD6-49C1-8E55-1D45910D9C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7B10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7B10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7B101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7B10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7B101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7B10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7B10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7B10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7B10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7B101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7B101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7B101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7B101F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7B101F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7B101F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7B101F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7B101F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7B101F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7B10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7B10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7B10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7B10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7B10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7B101F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7B101F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7B101F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7B101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7B101F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7B101F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C9549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95493"/>
  </w:style>
  <w:style w:type="paragraph" w:styleId="Pidipagina">
    <w:name w:val="footer"/>
    <w:basedOn w:val="Normale"/>
    <w:link w:val="PidipaginaCarattere"/>
    <w:uiPriority w:val="99"/>
    <w:unhideWhenUsed/>
    <w:rsid w:val="00C9549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95493"/>
  </w:style>
  <w:style w:type="character" w:styleId="Collegamentoipertestuale">
    <w:name w:val="Hyperlink"/>
    <w:basedOn w:val="Carpredefinitoparagrafo"/>
    <w:uiPriority w:val="99"/>
    <w:rsid w:val="006D459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6D459B"/>
    <w:pPr>
      <w:spacing w:after="0" w:line="240" w:lineRule="auto"/>
    </w:pPr>
    <w:rPr>
      <w:rFonts w:ascii="Times New Roman" w:eastAsia="Times New Roman" w:hAnsi="Times New Roman" w:cs="Times New Roman"/>
      <w:kern w:val="0"/>
      <w:sz w:val="32"/>
      <w:szCs w:val="24"/>
      <w:lang w:eastAsia="it-IT"/>
      <w14:ligatures w14:val="none"/>
    </w:rPr>
  </w:style>
  <w:style w:type="character" w:customStyle="1" w:styleId="CorpotestoCarattere">
    <w:name w:val="Corpo testo Carattere"/>
    <w:basedOn w:val="Carpredefinitoparagrafo"/>
    <w:link w:val="Corpotesto"/>
    <w:uiPriority w:val="99"/>
    <w:rsid w:val="006D459B"/>
    <w:rPr>
      <w:rFonts w:ascii="Times New Roman" w:eastAsia="Times New Roman" w:hAnsi="Times New Roman" w:cs="Times New Roman"/>
      <w:kern w:val="0"/>
      <w:sz w:val="32"/>
      <w:szCs w:val="24"/>
      <w:lang w:eastAsia="it-IT"/>
      <w14:ligatures w14:val="non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D459B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lavoro.gov.it/" TargetMode="External"/><Relationship Id="rId2" Type="http://schemas.openxmlformats.org/officeDocument/2006/relationships/hyperlink" Target="mailto:Unit&#224;DiMissionePNRRMONITORAGGIO@lavoro.gov.it" TargetMode="External"/><Relationship Id="rId1" Type="http://schemas.openxmlformats.org/officeDocument/2006/relationships/hyperlink" Target="mailto:unitadimissionePNRR@pec.lavoro.gov.it" TargetMode="External"/><Relationship Id="rId6" Type="http://schemas.openxmlformats.org/officeDocument/2006/relationships/hyperlink" Target="http://www.lavoro.gov.it/" TargetMode="External"/><Relationship Id="rId5" Type="http://schemas.openxmlformats.org/officeDocument/2006/relationships/hyperlink" Target="mailto:Unit&#224;DiMissionePNRRMONITORAGGIO@lavoro.gov.it" TargetMode="External"/><Relationship Id="rId4" Type="http://schemas.openxmlformats.org/officeDocument/2006/relationships/hyperlink" Target="mailto:unitadimissionePNRR@pec.lavoro.gov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5448BC-F242-4318-949C-03B6BCFD7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4</Pages>
  <Words>635</Words>
  <Characters>3621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Forlivesi Michele</dc:creator>
  <cp:keywords/>
  <dc:description/>
  <cp:lastModifiedBy>Forlivesi Michele</cp:lastModifiedBy>
  <cp:revision>12</cp:revision>
  <dcterms:created xsi:type="dcterms:W3CDTF">2026-01-16T11:07:00Z</dcterms:created>
  <dcterms:modified xsi:type="dcterms:W3CDTF">2026-01-16T12:42:00Z</dcterms:modified>
</cp:coreProperties>
</file>